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ITSM 2.0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2023-05-03T22:44:22Z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2. Основные процессы, которые покрывает Synergy ITSM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3.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ITSM»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“Управление обращениями (инцидентами и заявками на обслуживание)”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“Управление проблемами”</w:t>
        </w:r>
      </w:hyperlink>
    </w:p>
    <w:p>
      <w:pPr>
        <w:pStyle w:val="Compact"/>
        <w:numPr>
          <w:numId w:val="1002"/>
          <w:ilvl w:val="1"/>
        </w:numPr>
      </w:pPr>
      <w:hyperlink w:anchor="requirements.xhtml#sla">
        <w:r>
          <w:rPr>
            <w:rStyle w:val="Hyperlink"/>
          </w:rPr>
          <w:t xml:space="preserve">4.5. Требования к модулю “Управление уровнем услуг (SLA)”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4.6. Требования к модулю “Управление знаниями”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4.7. Требования к модулю “Управление конфигурациями”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4.8. Требования к модулю “Управление изменениями”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4.9. Требования к модулю “Управление доступом”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4.10. Требования к модулю “Управление активами”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функционирования Synergy ITSM является автоматизация следующих ключевых процессов:</w:t>
      </w:r>
    </w:p>
    <w:p>
      <w:pPr>
        <w:numPr>
          <w:numId w:val="1003"/>
          <w:ilvl w:val="0"/>
        </w:numPr>
      </w:pPr>
      <w:r>
        <w:t xml:space="preserve">Управление обращениями (инцидентами и запросами на обслуживание)</w:t>
      </w:r>
    </w:p>
    <w:p>
      <w:pPr>
        <w:numPr>
          <w:numId w:val="1003"/>
          <w:ilvl w:val="0"/>
        </w:numPr>
      </w:pPr>
      <w:r>
        <w:t xml:space="preserve">Управление проблемами</w:t>
      </w:r>
    </w:p>
    <w:p>
      <w:pPr>
        <w:numPr>
          <w:numId w:val="1003"/>
          <w:ilvl w:val="0"/>
        </w:numPr>
      </w:pPr>
      <w:r>
        <w:t xml:space="preserve">Управление уровнем услуг (SLA)</w:t>
      </w:r>
    </w:p>
    <w:p>
      <w:pPr>
        <w:numPr>
          <w:numId w:val="1003"/>
          <w:ilvl w:val="0"/>
        </w:numPr>
      </w:pPr>
      <w:r>
        <w:t xml:space="preserve">Управление знаниями</w:t>
      </w:r>
    </w:p>
    <w:p>
      <w:pPr>
        <w:numPr>
          <w:numId w:val="1003"/>
          <w:ilvl w:val="0"/>
        </w:numPr>
      </w:pPr>
      <w:r>
        <w:t xml:space="preserve">Управление конфигурациями</w:t>
      </w:r>
    </w:p>
    <w:p>
      <w:pPr>
        <w:numPr>
          <w:numId w:val="1003"/>
          <w:ilvl w:val="0"/>
        </w:numPr>
      </w:pPr>
      <w:r>
        <w:t xml:space="preserve">Управление запросами на изменение</w:t>
      </w:r>
    </w:p>
    <w:p>
      <w:pPr>
        <w:numPr>
          <w:numId w:val="1003"/>
          <w:ilvl w:val="0"/>
        </w:numPr>
      </w:pPr>
      <w:r>
        <w:t xml:space="preserve">Управление изменениями</w:t>
      </w:r>
    </w:p>
    <w:p>
      <w:pPr>
        <w:numPr>
          <w:numId w:val="1003"/>
          <w:ilvl w:val="0"/>
        </w:numPr>
      </w:pPr>
      <w:r>
        <w:t xml:space="preserve">Управление правами доступа</w:t>
      </w:r>
    </w:p>
    <w:p>
      <w:pPr>
        <w:numPr>
          <w:numId w:val="1003"/>
          <w:ilvl w:val="0"/>
        </w:numPr>
      </w:pPr>
      <w:r>
        <w:t xml:space="preserve">Управление ИТ-активами</w:t>
      </w:r>
    </w:p>
    <w:bookmarkEnd w:id="23"/>
    <w:p>
      <w:pPr>
        <w:pStyle w:val="FirstParagraph"/>
      </w:pPr>
      <w:bookmarkStart w:id="24" w:name="processes.xhtml"/>
      <w:bookmarkEnd w:id="24"/>
    </w:p>
    <w:bookmarkStart w:id="25" w:name="processes.xhtml#synergy-itsm"/>
    <w:p>
      <w:pPr>
        <w:pStyle w:val="Heading1"/>
      </w:pPr>
      <w:r>
        <w:t xml:space="preserve">2. Основные процессы, которые покрывает Synergy ITSM</w:t>
      </w:r>
    </w:p>
    <w:p>
      <w:pPr>
        <w:numPr>
          <w:numId w:val="1004"/>
          <w:ilvl w:val="0"/>
        </w:numPr>
      </w:pPr>
      <w:r>
        <w:t xml:space="preserve">Эксплуатация услуг (Service Desk)</w:t>
      </w:r>
    </w:p>
    <w:tbl>
      <w:tblPr>
        <w:tblStyle w:val="Table"/>
        <w:tblW w:type="pct" w:w="5000.0"/>
        <w:tblLook w:firstRow="0"/>
      </w:tblPr>
      <w:tblGrid>
        <w:gridCol w:w="158"/>
        <w:gridCol w:w="3880"/>
        <w:gridCol w:w="3880"/>
      </w:tblGrid>
      <w:tr>
        <w:tc>
          <w:p>
            <w:pPr>
              <w:jc w:val="left"/>
            </w:pPr>
            <w:r>
              <w:t xml:space="preserve">SO01</w:t>
            </w:r>
          </w:p>
        </w:tc>
        <w:tc>
          <w:p>
            <w:pPr>
              <w:jc w:val="left"/>
            </w:pPr>
            <w:r>
              <w:t xml:space="preserve">Добавление и актуализация каталога сервисов</w:t>
            </w:r>
          </w:p>
        </w:tc>
        <w:tc>
          <w:p>
            <w:pPr>
              <w:jc w:val="left"/>
            </w:pPr>
            <w:r>
              <w:t xml:space="preserve">Минимизация времени реакции на обращение</w:t>
            </w:r>
          </w:p>
        </w:tc>
      </w:tr>
      <w:tr>
        <w:tc>
          <w:p>
            <w:pPr>
              <w:jc w:val="left"/>
            </w:pPr>
            <w:r>
              <w:t xml:space="preserve">SO03</w:t>
            </w:r>
          </w:p>
        </w:tc>
        <w:tc>
          <w:p>
            <w:pPr>
              <w:jc w:val="left"/>
            </w:pPr>
            <w:r>
              <w:t xml:space="preserve">Регистрация обращения от пользователя оператором</w:t>
            </w:r>
          </w:p>
        </w:tc>
        <w:tc>
          <w:p>
            <w:pPr>
              <w:jc w:val="left"/>
            </w:pPr>
            <w:r>
              <w:t xml:space="preserve">Минимизация времени реакции на инцидент или запрос на обслуживание</w:t>
            </w:r>
          </w:p>
        </w:tc>
      </w:tr>
      <w:tr>
        <w:tc>
          <w:p>
            <w:pPr>
              <w:jc w:val="left"/>
            </w:pPr>
            <w:r>
              <w:t xml:space="preserve">SO04</w:t>
            </w:r>
          </w:p>
        </w:tc>
        <w:tc>
          <w:p>
            <w:pPr>
              <w:jc w:val="left"/>
            </w:pPr>
            <w:r>
              <w:t xml:space="preserve">Регистрация обращения от пользователя на портале (самообслуживание)</w:t>
            </w:r>
          </w:p>
        </w:tc>
        <w:tc>
          <w:p>
            <w:pPr>
              <w:jc w:val="left"/>
            </w:pPr>
            <w:r>
              <w:t xml:space="preserve">Минимизация времени реакции на инцидент</w:t>
            </w:r>
          </w:p>
        </w:tc>
      </w:tr>
      <w:tr>
        <w:tc>
          <w:p>
            <w:pPr>
              <w:jc w:val="left"/>
            </w:pPr>
            <w:r>
              <w:t xml:space="preserve">SO08</w:t>
            </w:r>
          </w:p>
        </w:tc>
        <w:tc>
          <w:p>
            <w:pPr>
              <w:jc w:val="left"/>
            </w:pPr>
            <w:r>
              <w:t xml:space="preserve">Назначение исполнителя обращения</w:t>
            </w:r>
          </w:p>
        </w:tc>
        <w:tc>
          <w:p>
            <w:pPr>
              <w:jc w:val="left"/>
            </w:pPr>
            <w:r>
              <w:t xml:space="preserve">Минимизация времени исполнения обращения</w:t>
            </w:r>
          </w:p>
        </w:tc>
      </w:tr>
      <w:tr>
        <w:tc>
          <w:p>
            <w:pPr>
              <w:jc w:val="left"/>
            </w:pPr>
            <w:r>
              <w:t xml:space="preserve">SO09</w:t>
            </w:r>
          </w:p>
        </w:tc>
        <w:tc>
          <w:p>
            <w:pPr>
              <w:jc w:val="left"/>
            </w:pPr>
            <w:r>
              <w:t xml:space="preserve">Изменение текущего статуса исполнения обращения</w:t>
            </w:r>
          </w:p>
        </w:tc>
        <w:tc>
          <w:p>
            <w:pPr>
              <w:jc w:val="left"/>
            </w:pPr>
            <w:r>
              <w:t xml:space="preserve">Минимизация времени исполнения обращения</w:t>
            </w:r>
          </w:p>
        </w:tc>
      </w:tr>
      <w:tr>
        <w:tc>
          <w:p>
            <w:pPr>
              <w:jc w:val="left"/>
            </w:pPr>
            <w:r>
              <w:t xml:space="preserve">SO10</w:t>
            </w:r>
          </w:p>
        </w:tc>
        <w:tc>
          <w:p>
            <w:pPr>
              <w:jc w:val="left"/>
            </w:pPr>
            <w:r>
              <w:t xml:space="preserve">Закрытие обращения со сбором обратной связи от пользователя</w:t>
            </w:r>
          </w:p>
        </w:tc>
        <w:tc>
          <w:p>
            <w:pPr>
              <w:jc w:val="left"/>
            </w:pPr>
            <w:r>
              <w:t xml:space="preserve">Качество исполнения удовлетворяет пользователя</w:t>
            </w:r>
          </w:p>
        </w:tc>
      </w:tr>
      <w:tr>
        <w:tc>
          <w:p>
            <w:pPr>
              <w:jc w:val="left"/>
            </w:pPr>
            <w:r>
              <w:t xml:space="preserve">SO11</w:t>
            </w:r>
          </w:p>
        </w:tc>
        <w:tc>
          <w:p>
            <w:pPr>
              <w:jc w:val="left"/>
            </w:pPr>
            <w:r>
              <w:t xml:space="preserve">Формирование интерактивного отчета об исполнении обращений в разрезе сервисов (SLA)</w:t>
            </w:r>
          </w:p>
        </w:tc>
        <w:tc>
          <w:p>
            <w:pPr>
              <w:jc w:val="left"/>
            </w:pPr>
            <w:r>
              <w:t xml:space="preserve">Быстрое выявления нарушений исполнений, отклонения от SLA и локализация проблем</w:t>
            </w:r>
          </w:p>
        </w:tc>
      </w:tr>
      <w:tr>
        <w:tc>
          <w:p>
            <w:pPr>
              <w:jc w:val="left"/>
            </w:pPr>
            <w:r>
              <w:t xml:space="preserve">SO12</w:t>
            </w:r>
          </w:p>
        </w:tc>
        <w:tc>
          <w:p>
            <w:pPr>
              <w:jc w:val="left"/>
            </w:pPr>
            <w:r>
              <w:t xml:space="preserve">Формирование интерактивного отчета об исполнении обращений в разрезе сервисов (SLA) и исполнителей</w:t>
            </w:r>
          </w:p>
        </w:tc>
        <w:tc>
          <w:p>
            <w:pPr>
              <w:jc w:val="left"/>
            </w:pPr>
            <w:r>
              <w:t xml:space="preserve">Быстрое выявления нарушений исполнений, отклонения от SLA и локализация проблем</w:t>
            </w:r>
          </w:p>
        </w:tc>
      </w:tr>
      <w:tr>
        <w:tc>
          <w:p>
            <w:pPr>
              <w:jc w:val="left"/>
            </w:pPr>
            <w:r>
              <w:t xml:space="preserve">SO13</w:t>
            </w:r>
          </w:p>
        </w:tc>
        <w:tc>
          <w:p>
            <w:pPr>
              <w:jc w:val="left"/>
            </w:pPr>
            <w:r>
              <w:t xml:space="preserve">Регистрация проблемы</w:t>
            </w:r>
          </w:p>
        </w:tc>
        <w:tc>
          <w:p>
            <w:pPr>
              <w:jc w:val="left"/>
            </w:pPr>
            <w:r>
              <w:t xml:space="preserve">Сокращение затрат на устранение проблемы</w:t>
            </w:r>
          </w:p>
        </w:tc>
      </w:tr>
      <w:tr>
        <w:tc>
          <w:p>
            <w:pPr>
              <w:jc w:val="left"/>
            </w:pPr>
            <w:r>
              <w:t xml:space="preserve">SO16</w:t>
            </w:r>
          </w:p>
        </w:tc>
        <w:tc>
          <w:p>
            <w:pPr>
              <w:jc w:val="left"/>
            </w:pPr>
            <w:r>
              <w:t xml:space="preserve">Устранение проблемы</w:t>
            </w:r>
          </w:p>
        </w:tc>
        <w:tc>
          <w:p>
            <w:pPr>
              <w:jc w:val="left"/>
            </w:pPr>
            <w:r>
              <w:t xml:space="preserve">Повышение доступности и качества услуг</w:t>
            </w:r>
          </w:p>
        </w:tc>
      </w:tr>
      <w:tr>
        <w:tc>
          <w:p>
            <w:pPr>
              <w:jc w:val="left"/>
            </w:pPr>
            <w:r>
              <w:t xml:space="preserve">SO22</w:t>
            </w:r>
          </w:p>
        </w:tc>
        <w:tc>
          <w:p>
            <w:pPr>
              <w:jc w:val="left"/>
            </w:pPr>
            <w:r>
              <w:t xml:space="preserve">Регистрация запроса на получение, отзыв или ограничение прав доступа оператором или на портале (самообслуживание)</w:t>
            </w:r>
          </w:p>
        </w:tc>
        <w:tc>
          <w:p>
            <w:pPr>
              <w:jc w:val="left"/>
            </w:pPr>
            <w:r>
              <w:t xml:space="preserve">Минимизация времени получения прав доступа</w:t>
            </w:r>
          </w:p>
        </w:tc>
      </w:tr>
      <w:tr>
        <w:tc>
          <w:p>
            <w:pPr>
              <w:jc w:val="left"/>
            </w:pPr>
            <w:r>
              <w:t xml:space="preserve">SO23</w:t>
            </w:r>
          </w:p>
        </w:tc>
        <w:tc>
          <w:p>
            <w:pPr>
              <w:jc w:val="left"/>
            </w:pPr>
            <w:r>
              <w:t xml:space="preserve">Верификация запроса и учет предоставления доступа</w:t>
            </w:r>
          </w:p>
        </w:tc>
        <w:tc>
          <w:p>
            <w:pPr>
              <w:jc w:val="left"/>
            </w:pPr>
            <w:r>
              <w:t xml:space="preserve">Минимизация ошибок предоставления неправомерного доступа</w:t>
            </w:r>
          </w:p>
        </w:tc>
      </w:tr>
    </w:tbl>
    <w:p>
      <w:pPr>
        <w:numPr>
          <w:numId w:val="1005"/>
          <w:ilvl w:val="0"/>
        </w:numPr>
      </w:pPr>
      <w:r>
        <w:t xml:space="preserve">Преобразование и внедрение услуг</w:t>
      </w:r>
    </w:p>
    <w:tbl>
      <w:tblPr>
        <w:tblStyle w:val="Table"/>
        <w:tblW w:type="pct" w:w="5000.0"/>
        <w:tblLook w:firstRow="0"/>
      </w:tblPr>
      <w:tblGrid>
        <w:gridCol w:w="158"/>
        <w:gridCol w:w="3880"/>
        <w:gridCol w:w="3880"/>
      </w:tblGrid>
      <w:tr>
        <w:tc>
          <w:p>
            <w:pPr>
              <w:jc w:val="left"/>
            </w:pPr>
            <w:r>
              <w:t xml:space="preserve">ST01</w:t>
            </w:r>
          </w:p>
        </w:tc>
        <w:tc>
          <w:p>
            <w:pPr>
              <w:jc w:val="left"/>
            </w:pPr>
            <w:r>
              <w:t xml:space="preserve">Сбор и хранение знаний</w:t>
            </w:r>
          </w:p>
        </w:tc>
        <w:tc>
          <w:p>
            <w:pPr>
              <w:jc w:val="left"/>
            </w:pPr>
            <w:r>
              <w:t xml:space="preserve">Минимизация потерь знаний</w:t>
            </w:r>
          </w:p>
        </w:tc>
      </w:tr>
      <w:tr>
        <w:tc>
          <w:p>
            <w:pPr>
              <w:jc w:val="left"/>
            </w:pPr>
            <w:r>
              <w:t xml:space="preserve">ST02</w:t>
            </w:r>
          </w:p>
        </w:tc>
        <w:tc>
          <w:p>
            <w:pPr>
              <w:jc w:val="left"/>
            </w:pPr>
            <w:r>
              <w:t xml:space="preserve">Предоставление знаний в контексте активностей пользователей</w:t>
            </w:r>
          </w:p>
        </w:tc>
        <w:tc>
          <w:p>
            <w:pPr>
              <w:jc w:val="left"/>
            </w:pPr>
            <w:r>
              <w:t xml:space="preserve">Сокращения времени на оказание услуги</w:t>
            </w:r>
          </w:p>
        </w:tc>
      </w:tr>
      <w:tr>
        <w:tc>
          <w:p>
            <w:pPr>
              <w:jc w:val="left"/>
            </w:pPr>
            <w:r>
              <w:t xml:space="preserve">ST06</w:t>
            </w:r>
          </w:p>
        </w:tc>
        <w:tc>
          <w:p>
            <w:pPr>
              <w:jc w:val="left"/>
            </w:pPr>
            <w:r>
              <w:t xml:space="preserve">Создание запроса на изменение (RFC)</w:t>
            </w:r>
          </w:p>
        </w:tc>
        <w:tc>
          <w:p>
            <w:pPr>
              <w:jc w:val="left"/>
            </w:pPr>
            <w:r>
              <w:t xml:space="preserve">Реализация потребностей заказчиков с оптимизацией затрат</w:t>
            </w:r>
          </w:p>
        </w:tc>
      </w:tr>
      <w:tr>
        <w:tc>
          <w:p>
            <w:pPr>
              <w:jc w:val="left"/>
            </w:pPr>
            <w:r>
              <w:t xml:space="preserve">ST08</w:t>
            </w:r>
          </w:p>
        </w:tc>
        <w:tc>
          <w:p>
            <w:pPr>
              <w:jc w:val="left"/>
            </w:pPr>
            <w:r>
              <w:t xml:space="preserve">Утверждение изменения</w:t>
            </w:r>
          </w:p>
        </w:tc>
        <w:tc>
          <w:p>
            <w:pPr>
              <w:jc w:val="left"/>
            </w:pPr>
            <w:r>
              <w:t xml:space="preserve">Минимизация сбоев, остановок и простоев услуг</w:t>
            </w:r>
          </w:p>
        </w:tc>
      </w:tr>
      <w:tr>
        <w:tc>
          <w:p>
            <w:pPr>
              <w:jc w:val="left"/>
            </w:pPr>
            <w:r>
              <w:t xml:space="preserve">ST12</w:t>
            </w:r>
          </w:p>
        </w:tc>
        <w:tc>
          <w:p>
            <w:pPr>
              <w:jc w:val="left"/>
            </w:pPr>
            <w:r>
              <w:t xml:space="preserve">Планирование и управление конфигурациями</w:t>
            </w:r>
          </w:p>
        </w:tc>
        <w:tc>
          <w:p>
            <w:pPr>
              <w:jc w:val="left"/>
            </w:pPr>
            <w:r>
              <w:t xml:space="preserve">Сокращение организационных издержек</w:t>
            </w:r>
          </w:p>
        </w:tc>
      </w:tr>
      <w:tr>
        <w:tc>
          <w:p>
            <w:pPr>
              <w:jc w:val="left"/>
            </w:pPr>
            <w:r>
              <w:t xml:space="preserve">ST13</w:t>
            </w:r>
          </w:p>
        </w:tc>
        <w:tc>
          <w:p>
            <w:pPr>
              <w:jc w:val="left"/>
            </w:pPr>
            <w:r>
              <w:t xml:space="preserve">Идентификация конфигураций</w:t>
            </w:r>
          </w:p>
        </w:tc>
        <w:tc>
          <w:p>
            <w:pPr>
              <w:jc w:val="left"/>
            </w:pPr>
            <w:r>
              <w:t xml:space="preserve">Сокращение организационных издержек</w:t>
            </w:r>
          </w:p>
        </w:tc>
      </w:tr>
      <w:tr>
        <w:tc>
          <w:p>
            <w:pPr>
              <w:jc w:val="left"/>
            </w:pPr>
            <w:r>
              <w:t xml:space="preserve">ST15</w:t>
            </w:r>
          </w:p>
        </w:tc>
        <w:tc>
          <w:p>
            <w:pPr>
              <w:jc w:val="left"/>
            </w:pPr>
            <w:r>
              <w:t xml:space="preserve">Учет статусов конфигурационных единиц</w:t>
            </w:r>
          </w:p>
        </w:tc>
        <w:tc>
          <w:p>
            <w:pPr>
              <w:jc w:val="left"/>
            </w:pPr>
            <w:r>
              <w:t xml:space="preserve">Минимизация сбоев, остановок и простоев услуг</w:t>
            </w:r>
          </w:p>
        </w:tc>
      </w:tr>
      <w:tr>
        <w:tc>
          <w:p>
            <w:pPr>
              <w:jc w:val="left"/>
            </w:pPr>
            <w:r>
              <w:t xml:space="preserve">ST16</w:t>
            </w:r>
          </w:p>
        </w:tc>
        <w:tc>
          <w:p>
            <w:pPr>
              <w:jc w:val="left"/>
            </w:pPr>
            <w:r>
              <w:t xml:space="preserve">Интерактивный отчет о состоянии активов и инфраструктуры</w:t>
            </w:r>
          </w:p>
        </w:tc>
        <w:tc>
          <w:p>
            <w:pPr>
              <w:jc w:val="left"/>
            </w:pPr>
            <w:r>
              <w:t xml:space="preserve">Быстрое принятие управленческих решений</w:t>
            </w:r>
          </w:p>
        </w:tc>
      </w:tr>
    </w:tbl>
    <w:p>
      <w:pPr>
        <w:numPr>
          <w:numId w:val="1006"/>
          <w:ilvl w:val="0"/>
        </w:numPr>
      </w:pPr>
      <w:r>
        <w:t xml:space="preserve">Проектирование услуг</w:t>
      </w:r>
    </w:p>
    <w:tbl>
      <w:tblPr>
        <w:tblStyle w:val="Table"/>
        <w:tblW w:type="pct" w:w="5000.0"/>
        <w:tblLook w:firstRow="0"/>
      </w:tblPr>
      <w:tblGrid>
        <w:gridCol w:w="158"/>
        <w:gridCol w:w="3880"/>
        <w:gridCol w:w="3880"/>
      </w:tblGrid>
      <w:tr>
        <w:tc>
          <w:p>
            <w:pPr>
              <w:jc w:val="left"/>
            </w:pPr>
            <w:r>
              <w:t xml:space="preserve">SD01</w:t>
            </w:r>
          </w:p>
        </w:tc>
        <w:tc>
          <w:p>
            <w:pPr>
              <w:jc w:val="left"/>
            </w:pPr>
            <w:r>
              <w:t xml:space="preserve">Управление каталогом услуг</w:t>
            </w:r>
          </w:p>
        </w:tc>
        <w:tc>
          <w:p>
            <w:pPr>
              <w:jc w:val="left"/>
            </w:pPr>
            <w:r>
              <w:t xml:space="preserve">Актуальная, достоверная и целостная картина о доступных услугах, их деталях и статусах</w:t>
            </w:r>
          </w:p>
        </w:tc>
      </w:tr>
      <w:tr>
        <w:tc>
          <w:p>
            <w:pPr>
              <w:jc w:val="left"/>
            </w:pPr>
            <w:r>
              <w:t xml:space="preserve">SD02</w:t>
            </w:r>
          </w:p>
        </w:tc>
        <w:tc>
          <w:p>
            <w:pPr>
              <w:jc w:val="left"/>
            </w:pPr>
            <w:r>
              <w:t xml:space="preserve">Управление уровнями сервисов</w:t>
            </w:r>
          </w:p>
        </w:tc>
        <w:tc>
          <w:p>
            <w:pPr>
              <w:jc w:val="left"/>
            </w:pPr>
            <w:r>
              <w:t xml:space="preserve">Улучшение взаимодействия заказчиков и поставщиков услуг</w:t>
            </w:r>
          </w:p>
        </w:tc>
      </w:tr>
    </w:tbl>
    <w:bookmarkEnd w:id="25"/>
    <w:p>
      <w:pPr>
        <w:pStyle w:val="BodyText"/>
      </w:pPr>
      <w:bookmarkStart w:id="26" w:name="glossary.xhtml"/>
      <w:bookmarkEnd w:id="26"/>
    </w:p>
    <w:bookmarkStart w:id="27" w:name="glossary.xhtml#id1"/>
    <w:p>
      <w:pPr>
        <w:pStyle w:val="Heading1"/>
      </w:pPr>
      <w:r>
        <w:t xml:space="preserve">3.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07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7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7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ITSM»;</w:t>
      </w:r>
    </w:p>
    <w:p>
      <w:pPr>
        <w:numPr>
          <w:numId w:val="1007"/>
          <w:ilvl w:val="0"/>
        </w:numPr>
      </w:pPr>
      <w:r>
        <w:rPr>
          <w:b/>
        </w:rPr>
        <w:t xml:space="preserve">НУЦ РК</w:t>
      </w:r>
      <w:r>
        <w:t xml:space="preserve"> </w:t>
      </w:r>
      <w:r>
        <w:t xml:space="preserve">- Национальный удостоверяющий центр Республики Казахстан;</w:t>
      </w:r>
    </w:p>
    <w:p>
      <w:pPr>
        <w:numPr>
          <w:numId w:val="1007"/>
          <w:ilvl w:val="0"/>
        </w:numPr>
      </w:pPr>
      <w:r>
        <w:rPr>
          <w:b/>
        </w:rPr>
        <w:t xml:space="preserve">ЭЦП</w:t>
      </w:r>
      <w:r>
        <w:t xml:space="preserve"> </w:t>
      </w:r>
      <w:r>
        <w:t xml:space="preserve">- Электронная цифровая подпись;</w:t>
      </w:r>
    </w:p>
    <w:p>
      <w:pPr>
        <w:numPr>
          <w:numId w:val="1007"/>
          <w:ilvl w:val="0"/>
        </w:numPr>
      </w:pPr>
      <w:r>
        <w:rPr>
          <w:b/>
        </w:rPr>
        <w:t xml:space="preserve">СЭД</w:t>
      </w:r>
      <w:r>
        <w:t xml:space="preserve"> </w:t>
      </w:r>
      <w:r>
        <w:t xml:space="preserve">- Система электронного документооборота;</w:t>
      </w:r>
    </w:p>
    <w:p>
      <w:pPr>
        <w:numPr>
          <w:numId w:val="1007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7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системы;</w:t>
      </w:r>
    </w:p>
    <w:p>
      <w:pPr>
        <w:numPr>
          <w:numId w:val="1007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Платформе, предназначенный для сбора и отображения структурированных данных;</w:t>
      </w:r>
    </w:p>
    <w:p>
      <w:pPr>
        <w:numPr>
          <w:numId w:val="1007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7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7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1007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1007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1007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pStyle w:val="DefinitionTerm"/>
        <w:numPr>
          <w:numId w:val="1007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pStyle w:val="DefinitionTerm"/>
        <w:pStyle w:val="Definition"/>
        <w:numPr>
          <w:numId w:val="1008"/>
          <w:ilvl w:val="1"/>
        </w:numPr>
      </w:pPr>
      <w:r>
        <w:t xml:space="preserve">зависящий от прогресса ее исполнения и типа:</w:t>
      </w:r>
    </w:p>
    <w:p>
      <w:pPr>
        <w:pStyle w:val="Definition"/>
        <w:pStyle w:val="Definition"/>
        <w:numPr>
          <w:numId w:val="1009"/>
          <w:ilvl w:val="2"/>
        </w:numPr>
      </w:pPr>
      <w:r>
        <w:t xml:space="preserve">«в работе»;</w:t>
      </w:r>
    </w:p>
    <w:p>
      <w:pPr>
        <w:pStyle w:val="Definition"/>
        <w:pStyle w:val="Definition"/>
        <w:numPr>
          <w:numId w:val="1009"/>
          <w:ilvl w:val="2"/>
        </w:numPr>
      </w:pPr>
      <w:r>
        <w:t xml:space="preserve">«ожидание» (&lt;100%);</w:t>
      </w:r>
    </w:p>
    <w:p>
      <w:pPr>
        <w:pStyle w:val="Definition"/>
        <w:pStyle w:val="Definition"/>
        <w:numPr>
          <w:numId w:val="1009"/>
          <w:ilvl w:val="2"/>
        </w:numPr>
      </w:pPr>
      <w:r>
        <w:t xml:space="preserve">«завершена»;</w:t>
      </w:r>
    </w:p>
    <w:p>
      <w:pPr>
        <w:pStyle w:val="Definition"/>
        <w:pStyle w:val="Definition"/>
        <w:numPr>
          <w:numId w:val="1009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pStyle w:val="DefinitionTerm"/>
        <w:pStyle w:val="Definition"/>
        <w:numPr>
          <w:numId w:val="1008"/>
          <w:ilvl w:val="1"/>
        </w:numPr>
      </w:pPr>
      <w:r>
        <w:t xml:space="preserve">не зависящий от прогресса:</w:t>
      </w:r>
    </w:p>
    <w:p>
      <w:pPr>
        <w:pStyle w:val="Definition"/>
        <w:pStyle w:val="Definition"/>
        <w:numPr>
          <w:numId w:val="1010"/>
          <w:ilvl w:val="2"/>
        </w:numPr>
      </w:pPr>
      <w:r>
        <w:t xml:space="preserve">«удалена».</w:t>
      </w:r>
    </w:p>
    <w:p>
      <w:pPr>
        <w:numPr>
          <w:numId w:val="1007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1007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1007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1007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1007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1007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</w:t>
      </w:r>
    </w:p>
    <w:p>
      <w:pPr>
        <w:numPr>
          <w:numId w:val="1007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- дочерний» отображается в карточке документа.</w:t>
      </w:r>
    </w:p>
    <w:p>
      <w:pPr>
        <w:numPr>
          <w:numId w:val="1007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 - дочерний» отображается в карточке документа.</w:t>
      </w:r>
    </w:p>
    <w:p>
      <w:r>
        <w:pict>
          <v:rect style="width:0;height:1.5pt" o:hralign="center" o:hrstd="t" o:hr="t"/>
        </w:pict>
      </w:r>
    </w:p>
    <w:p>
      <w:pPr>
        <w:numPr>
          <w:numId w:val="1011"/>
          <w:ilvl w:val="0"/>
        </w:numPr>
      </w:pPr>
      <w:r>
        <w:rPr>
          <w:b/>
        </w:rPr>
        <w:t xml:space="preserve">Обращение (инцидент или заявка на обслуживание)</w:t>
      </w:r>
      <w:r>
        <w:t xml:space="preserve"> </w:t>
      </w:r>
      <w:r>
        <w:t xml:space="preserve">- Документ (в терминах системы), позволяющий хранить структурированные данные об инциденте ( - незапланированном прерывании или снижении качества ИТ-услуги, сбои конфигурационной единицы) или заявке на обслуживание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Проблема (запись о проблеме)</w:t>
      </w:r>
      <w:r>
        <w:t xml:space="preserve">- Документ (в терминах системы), позволяющий хранить структурированные данные о проблеме (-причине одного или нескольких инцидентов)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Конфигурационная единица</w:t>
      </w:r>
      <w:r>
        <w:t xml:space="preserve"> </w:t>
      </w:r>
      <w:r>
        <w:t xml:space="preserve">- Документ (в терминах системы), позволяющий хранить структурированные данные по утвержденной форме о любом компоненте или другом сервисном активе, которым необходимо управлять для того, чтобы предоставлять ИТ-услугу.</w:t>
      </w:r>
    </w:p>
    <w:p>
      <w:pPr>
        <w:numPr>
          <w:numId w:val="1011"/>
          <w:ilvl w:val="0"/>
        </w:numPr>
      </w:pPr>
      <w:r>
        <w:rPr>
          <w:b/>
        </w:rPr>
        <w:t xml:space="preserve">Соглашение об уровне услуг (SLA)</w:t>
      </w:r>
      <w:r>
        <w:t xml:space="preserve"> </w:t>
      </w:r>
      <w:r>
        <w:t xml:space="preserve">- Документ (в терминах системы), позволяющий хранить структурированные данные о соглашении (целевые показатели уровня услуги, зоны ответственности сторон)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Лицензия</w:t>
      </w:r>
      <w:r>
        <w:t xml:space="preserve"> </w:t>
      </w:r>
      <w:r>
        <w:t xml:space="preserve">- Документ (в терминах системы), позволяющий хранить структурированные данные о лицензии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Наряд</w:t>
      </w:r>
      <w:r>
        <w:t xml:space="preserve"> </w:t>
      </w:r>
      <w:r>
        <w:t xml:space="preserve">- Документ (в терминах системы), позволяющий хранить структурированные данные о наряде (формальном запросе на выполнение определенной деятельности)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Оценка сервиса</w:t>
      </w:r>
      <w:r>
        <w:t xml:space="preserve"> </w:t>
      </w:r>
      <w:r>
        <w:t xml:space="preserve">- Документ (в терминах системы), позволяющий хранить структурированные данные об оценке качества предоставляемого сервиса по устранению инцидента.</w:t>
      </w:r>
    </w:p>
    <w:p>
      <w:pPr>
        <w:numPr>
          <w:numId w:val="1011"/>
          <w:ilvl w:val="0"/>
        </w:numPr>
      </w:pPr>
      <w:r>
        <w:rPr>
          <w:b/>
        </w:rPr>
        <w:t xml:space="preserve">Запись базы знаний</w:t>
      </w:r>
      <w:r>
        <w:t xml:space="preserve"> </w:t>
      </w:r>
      <w:r>
        <w:t xml:space="preserve">- Документ (в терминах системы), позволяющий хранить структурированные данные (- точек зрения,идей, опыта, информации)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Услуга(сервис)</w:t>
      </w:r>
      <w:r>
        <w:t xml:space="preserve"> </w:t>
      </w:r>
      <w:r>
        <w:t xml:space="preserve">- Документ (в терминах системы), позволяющий хранить структурированные данные об услуге (описании желаемых результатов, ценовой политике, пакетах обслуживания и пр.)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Спецификация услуги</w:t>
      </w:r>
      <w:r>
        <w:t xml:space="preserve"> </w:t>
      </w:r>
      <w:r>
        <w:t xml:space="preserve">- Документ (в терминах системы), позволяющий хранить структурированные данные об услуге (сервисные условия, связанные внутренние и внешние IT сервисы, процедурные оценки, финансы)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Карточка контакта</w:t>
      </w:r>
      <w:r>
        <w:t xml:space="preserve"> </w:t>
      </w:r>
      <w:r>
        <w:t xml:space="preserve">- Документ (в терминах системы), позволяющий хранить структурированные данные о контакте (сотруднике организации)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Карточка организации</w:t>
      </w:r>
      <w:r>
        <w:t xml:space="preserve"> </w:t>
      </w:r>
      <w:r>
        <w:t xml:space="preserve">- Документ (в терминах системы), позволяющий хранить структурированные данные об организации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Запрос на изменение (RFC)</w:t>
      </w:r>
      <w:r>
        <w:t xml:space="preserve"> </w:t>
      </w:r>
      <w:r>
        <w:t xml:space="preserve">- (RFC - Request for changes). Документ (в терминах системы), позволяющий хранить структурированные данные о запросе (-формальном предложении на выполнение изменений) по утвержденной форме.</w:t>
      </w:r>
    </w:p>
    <w:p>
      <w:pPr>
        <w:numPr>
          <w:numId w:val="1011"/>
          <w:ilvl w:val="0"/>
        </w:numPr>
      </w:pPr>
      <w:r>
        <w:rPr>
          <w:b/>
        </w:rPr>
        <w:t xml:space="preserve">Запись об изменении (CR)</w:t>
      </w:r>
      <w:r>
        <w:t xml:space="preserve"> </w:t>
      </w:r>
      <w:r>
        <w:t xml:space="preserve">- (CR - Change record). Документ (в терминах системы), позволяющий хранить структурированные данные об изменении по утвержденной форме. Прим. Запись об изменении (CR) может являться дочерним документом для запроса на изменение (RFC)</w:t>
      </w:r>
    </w:p>
    <w:bookmarkEnd w:id="27"/>
    <w:p>
      <w:pPr>
        <w:pStyle w:val="FirstParagraph"/>
      </w:pPr>
      <w:bookmarkStart w:id="28" w:name="requirements.xhtml"/>
      <w:bookmarkEnd w:id="28"/>
    </w:p>
    <w:bookmarkStart w:id="39" w:name="requirements.xhtml#synergy-itsm"/>
    <w:p>
      <w:pPr>
        <w:pStyle w:val="Heading1"/>
      </w:pPr>
      <w:r>
        <w:t xml:space="preserve">4. Требования к разработке ИС «Synergy ITSM»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операционных системах: Linux - рекомендуется использовать ОС Debian GNU/Linux не ниже 9.0 (AMD64).</w:t>
            </w:r>
          </w:p>
        </w:tc>
      </w:tr>
      <w:tr>
        <w:tc>
          <w:p>
            <w:pPr>
              <w:jc w:val="left"/>
            </w:pPr>
            <w:r>
              <w:t xml:space="preserve">4.1.2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 noSQL СУБД.</w:t>
            </w:r>
          </w:p>
        </w:tc>
      </w:tr>
      <w:tr>
        <w:tc>
          <w:p>
            <w:pPr>
              <w:jc w:val="left"/>
            </w:pPr>
            <w:r>
              <w:t xml:space="preserve">4.1.3</w:t>
            </w:r>
          </w:p>
        </w:tc>
        <w:tc>
          <w:p>
            <w:pPr>
              <w:jc w:val="left"/>
            </w:pPr>
            <w:r>
              <w:t xml:space="preserve">Система не требует обязательного приобретения 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4.1.4</w:t>
            </w:r>
          </w:p>
        </w:tc>
        <w:tc>
          <w:p>
            <w:pPr>
              <w:jc w:val="left"/>
            </w:pPr>
            <w:r>
              <w:t xml:space="preserve">Система поддерживает шифрование подключений с помощью 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4.1.5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 данных.</w:t>
            </w:r>
          </w:p>
        </w:tc>
      </w:tr>
      <w:tr>
        <w:tc>
          <w:p>
            <w:pPr>
              <w:jc w:val="left"/>
            </w:pPr>
            <w:r>
              <w:t xml:space="preserve">4.1.6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 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4.1.7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4.1.8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4.1.9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 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4.1.10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комплект средств разработки (Software Development Kit - SDK), включая: REST API; способы авторизации: сессионная, по логину и паролю, по ключам; события, возникающие в различных точках исполняемого кода при выполнении определённых условий; очереди сообщений; поддержку плагинов; 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4.1.11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администрирования организационной структуры, функциональных ролей и учетных записей пользователей.</w:t>
            </w:r>
          </w:p>
        </w:tc>
      </w:tr>
      <w:tr>
        <w:tc>
          <w:p>
            <w:pPr>
              <w:jc w:val="left"/>
            </w:pPr>
            <w:r>
              <w:t xml:space="preserve">4.1.12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 к объектам системы в соответствии с правами доступа пользователя.</w:t>
            </w:r>
          </w:p>
        </w:tc>
      </w:tr>
      <w:tr>
        <w:tc>
          <w:p>
            <w:pPr>
              <w:jc w:val="left"/>
            </w:pPr>
            <w:r>
              <w:t xml:space="preserve">4.1.13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 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4.1.14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 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4.1.15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4.1.16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  <w:tr>
        <w:tc>
          <w:p>
            <w:pPr>
              <w:jc w:val="left"/>
            </w:pPr>
            <w:r>
              <w:t xml:space="preserve">4.1.17</w:t>
            </w:r>
          </w:p>
        </w:tc>
        <w:tc>
          <w:p>
            <w:pPr>
              <w:jc w:val="left"/>
            </w:pPr>
            <w:r>
              <w:t xml:space="preserve">Система должна поддерживать выгрузку данных в виде файла Excel с возможностью фильтрации по данным на форме, а также настройки отображаемых полей.</w:t>
            </w:r>
          </w:p>
        </w:tc>
      </w:tr>
      <w:tr>
        <w:tc>
          <w:p>
            <w:pPr>
              <w:jc w:val="left"/>
            </w:pPr>
            <w:r>
              <w:t xml:space="preserve">4.1.18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редактирования, удаления шаблонов отчетов по данным реестров в рамках пользователя.</w:t>
            </w:r>
          </w:p>
        </w:tc>
      </w:tr>
    </w:tbl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обращениями (инцидентами и запросами на обслуживание)”.</w:t>
            </w:r>
          </w:p>
        </w:tc>
      </w:tr>
      <w:tr>
        <w:tc>
          <w:p>
            <w:pPr>
              <w:jc w:val="left"/>
            </w:pPr>
            <w:r>
              <w:t xml:space="preserve">4.2.2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проблемами”.</w:t>
            </w:r>
          </w:p>
        </w:tc>
      </w:tr>
      <w:tr>
        <w:tc>
          <w:p>
            <w:pPr>
              <w:jc w:val="left"/>
            </w:pPr>
            <w:r>
              <w:t xml:space="preserve">4.2.3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уровнем услуг (SLA)”.</w:t>
            </w:r>
          </w:p>
        </w:tc>
      </w:tr>
      <w:tr>
        <w:tc>
          <w:p>
            <w:pPr>
              <w:jc w:val="left"/>
            </w:pPr>
            <w:r>
              <w:t xml:space="preserve">4.2.4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знаниями”.</w:t>
            </w:r>
          </w:p>
        </w:tc>
      </w:tr>
      <w:tr>
        <w:tc>
          <w:p>
            <w:pPr>
              <w:jc w:val="left"/>
            </w:pPr>
            <w:r>
              <w:t xml:space="preserve">4.2.5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конфигурациями”.</w:t>
            </w:r>
          </w:p>
        </w:tc>
      </w:tr>
      <w:tr>
        <w:tc>
          <w:p>
            <w:pPr>
              <w:jc w:val="left"/>
            </w:pPr>
            <w:r>
              <w:t xml:space="preserve">4.2.6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изменениями”.</w:t>
            </w:r>
          </w:p>
        </w:tc>
      </w:tr>
      <w:tr>
        <w:tc>
          <w:p>
            <w:pPr>
              <w:jc w:val="left"/>
            </w:pPr>
            <w:r>
              <w:t xml:space="preserve">4.2.7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доступом”.</w:t>
            </w:r>
          </w:p>
        </w:tc>
      </w:tr>
      <w:tr>
        <w:tc>
          <w:p>
            <w:pPr>
              <w:jc w:val="left"/>
            </w:pPr>
            <w:r>
              <w:t xml:space="preserve">4.2.8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доступ пользователям к модулю “Управление ИТ-активами”.</w:t>
            </w:r>
          </w:p>
        </w:tc>
      </w:tr>
    </w:tbl>
    <w:bookmarkEnd w:id="30"/>
    <w:bookmarkStart w:id="31" w:name="requirements.xhtml#id3"/>
    <w:p>
      <w:pPr>
        <w:pStyle w:val="Heading2"/>
      </w:pPr>
      <w:r>
        <w:t xml:space="preserve">4.3. Требования к модулю “Управление обращениями (инцидентами и заявками на обслуживание)”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4.3.1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поддерживать исполнение функций следующих ролей в рамках процесса “Управление обращениями (инцидентами и заявками на обслуживание)”: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Инициатор обращения (автор)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Оператор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Исполнитель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Менеджер сервиса</w:t>
            </w:r>
          </w:p>
        </w:tc>
      </w:tr>
      <w:tr>
        <w:tc>
          <w:p>
            <w:pPr>
              <w:jc w:val="left"/>
            </w:pPr>
            <w:r>
              <w:t xml:space="preserve">4.3.2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обращение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4.3.3</w:t>
            </w:r>
          </w:p>
        </w:tc>
        <w:tc>
          <w:p>
            <w:pPr>
              <w:jc w:val="left"/>
            </w:pPr>
            <w:r>
              <w:t xml:space="preserve">Система должна позволять в описании обращения указывать:подробную информацию об авторе, детальное описание, классификацию (по услугам и SLA, типу запроса, приоритету инициатора), ранжирование (по важности/срочности), связи с услугами, проблемами, конфигурационными единицами и другими обращениями.</w:t>
            </w:r>
          </w:p>
        </w:tc>
      </w:tr>
      <w:tr>
        <w:tc>
          <w:p>
            <w:pPr>
              <w:jc w:val="left"/>
            </w:pPr>
            <w:r>
              <w:t xml:space="preserve">4.3.4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ролью Оператор указывать Исполнителя по обращению и сроков его исполнения.</w:t>
            </w:r>
          </w:p>
        </w:tc>
      </w:tr>
      <w:tr>
        <w:tc>
          <w:p>
            <w:pPr>
              <w:jc w:val="left"/>
            </w:pPr>
            <w:r>
              <w:t xml:space="preserve">4.3.5</w:t>
            </w:r>
          </w:p>
        </w:tc>
        <w:tc>
          <w:p>
            <w:pPr>
              <w:jc w:val="left"/>
            </w:pPr>
            <w:r>
              <w:t xml:space="preserve">Система должна позволять осуществлять маршрут исполнения обращения согласно текущему его статусу.</w:t>
            </w:r>
          </w:p>
        </w:tc>
      </w:tr>
      <w:tr>
        <w:tc>
          <w:p>
            <w:pPr>
              <w:jc w:val="left"/>
            </w:pPr>
            <w:r>
              <w:t xml:space="preserve">4.3.6</w:t>
            </w:r>
          </w:p>
        </w:tc>
        <w:tc>
          <w:p>
            <w:pPr>
              <w:jc w:val="left"/>
            </w:pPr>
            <w:r>
              <w:t xml:space="preserve">В Системе должен быть предусмотрен механизм расчета временных метрик обращения, автоматически определяемый по услуге, SLA, а также с учетом рабочего календаря;</w:t>
            </w:r>
          </w:p>
        </w:tc>
      </w:tr>
      <w:tr>
        <w:tc>
          <w:p>
            <w:pPr>
              <w:jc w:val="left"/>
            </w:pPr>
            <w:r>
              <w:t xml:space="preserve">4.3.7</w:t>
            </w:r>
          </w:p>
        </w:tc>
        <w:tc>
          <w:p>
            <w:pPr>
              <w:jc w:val="left"/>
            </w:pPr>
            <w:r>
              <w:t xml:space="preserve">В Системе должен быть предусмотрен возврат обращений “на доработку” с автоматическим приостановлением расчета временных метрик.</w:t>
            </w:r>
          </w:p>
        </w:tc>
      </w:tr>
      <w:tr>
        <w:tc>
          <w:p>
            <w:pPr>
              <w:jc w:val="left"/>
            </w:pPr>
            <w:r>
              <w:t xml:space="preserve">4.3.8</w:t>
            </w:r>
          </w:p>
        </w:tc>
        <w:tc>
          <w:p>
            <w:pPr>
              <w:jc w:val="left"/>
            </w:pPr>
            <w:r>
              <w:t xml:space="preserve">Система должна предусматривать назначения обращения определенному ответственному или группе, а также назначению ответственного в рамках выбранной группы. Система должна предусматривать возможность переназначения с группы на группу, на ответственного и т.д.</w:t>
            </w:r>
          </w:p>
        </w:tc>
      </w:tr>
      <w:tr>
        <w:tc>
          <w:p>
            <w:pPr>
              <w:jc w:val="left"/>
            </w:pPr>
            <w:r>
              <w:t xml:space="preserve">4.3.9</w:t>
            </w:r>
          </w:p>
        </w:tc>
        <w:tc>
          <w:p>
            <w:pPr>
              <w:jc w:val="left"/>
            </w:pPr>
            <w:r>
              <w:t xml:space="preserve">По завершению работ по обращению, система должна позволять вносить описание решения в запись об обращении, а также осуществлять оценку сервиса.</w:t>
            </w:r>
          </w:p>
        </w:tc>
      </w:tr>
      <w:tr>
        <w:tc>
          <w:p>
            <w:pPr>
              <w:jc w:val="left"/>
            </w:pPr>
            <w:r>
              <w:t xml:space="preserve">4.3.10</w:t>
            </w:r>
          </w:p>
        </w:tc>
        <w:tc>
          <w:p>
            <w:pPr>
              <w:jc w:val="left"/>
            </w:pPr>
            <w:r>
              <w:t xml:space="preserve">Система должна предусматривать возможность завершения обращения без необходимости вносить оценку, принятия инициатором.</w:t>
            </w:r>
          </w:p>
        </w:tc>
      </w:tr>
      <w:tr>
        <w:tc>
          <w:p>
            <w:pPr>
              <w:jc w:val="left"/>
            </w:pPr>
            <w:r>
              <w:t xml:space="preserve">4.3.11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перехода по всем связанным объектам (обращение - проблема- услуга - конфигурационная единица), а также возвращению необходимых значений в связанные объекты, при изменении статуса основного.</w:t>
            </w:r>
          </w:p>
        </w:tc>
      </w:tr>
      <w:tr>
        <w:tc>
          <w:p>
            <w:pPr>
              <w:jc w:val="left"/>
            </w:pPr>
            <w:r>
              <w:t xml:space="preserve">4.3.12</w:t>
            </w:r>
          </w:p>
        </w:tc>
        <w:tc>
          <w:p>
            <w:pPr>
              <w:jc w:val="left"/>
            </w:pPr>
            <w:r>
              <w:t xml:space="preserve">В Системе должна быть возможность выполнять информирование инициатора обращения (e-mail-уведомления) на всех этапах жизненного цикла обращения</w:t>
            </w:r>
          </w:p>
        </w:tc>
      </w:tr>
      <w:tr>
        <w:tc>
          <w:p>
            <w:pPr>
              <w:jc w:val="left"/>
            </w:pPr>
            <w:r>
              <w:t xml:space="preserve">4.3.13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обращений, а также осуществлять поиск и фильтрацию по ключевым полям формы.</w:t>
            </w:r>
          </w:p>
        </w:tc>
      </w:tr>
      <w:tr>
        <w:tc>
          <w:p>
            <w:pPr>
              <w:jc w:val="left"/>
            </w:pPr>
            <w:r>
              <w:t xml:space="preserve">4.3.14</w:t>
            </w:r>
          </w:p>
        </w:tc>
        <w:tc>
          <w:p>
            <w:pPr>
              <w:jc w:val="left"/>
            </w:pPr>
            <w:r>
              <w:t xml:space="preserve">Система должна поддерживать интеграцию с электронной почтой на предмет получения записей об обращениях.</w:t>
            </w:r>
          </w:p>
        </w:tc>
      </w:tr>
      <w:tr>
        <w:tc>
          <w:p>
            <w:pPr>
              <w:jc w:val="left"/>
            </w:pPr>
            <w:r>
              <w:t xml:space="preserve">4.3.15</w:t>
            </w:r>
          </w:p>
        </w:tc>
        <w:tc>
          <w:p>
            <w:pPr>
              <w:jc w:val="left"/>
            </w:pPr>
            <w:r>
              <w:t xml:space="preserve">В системе должен быть предусмотрен механизм интеграции с порталом для регистрации обращений, а также просмотра статусов текущих обращений, поданных через портал.</w:t>
            </w:r>
          </w:p>
        </w:tc>
      </w:tr>
      <w:tr>
        <w:tc>
          <w:p>
            <w:pPr>
              <w:jc w:val="left"/>
            </w:pPr>
            <w:r>
              <w:t xml:space="preserve">4.3.16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оператору и исполнителю данные по ранее зарегистрированным обращениям автора.</w:t>
            </w:r>
          </w:p>
        </w:tc>
      </w:tr>
      <w:tr>
        <w:tc>
          <w:p>
            <w:pPr>
              <w:jc w:val="left"/>
            </w:pPr>
            <w:r>
              <w:t xml:space="preserve">4.3.17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отправления обращения внешнему поставщику с расчетом времени завершения по SLA.</w:t>
            </w:r>
          </w:p>
        </w:tc>
      </w:tr>
      <w:tr>
        <w:tc>
          <w:p>
            <w:pPr>
              <w:jc w:val="left"/>
            </w:pPr>
            <w:r>
              <w:t xml:space="preserve">4.3.18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отображения конфигурационных единиц, связанных с автором обращения.</w:t>
            </w:r>
          </w:p>
        </w:tc>
      </w:tr>
      <w:tr>
        <w:tc>
          <w:p>
            <w:pPr>
              <w:jc w:val="left"/>
            </w:pPr>
            <w:r>
              <w:t xml:space="preserve">4.3.19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сотрудникам IT-службы добавлять к обращению комментарии как внутренние, так и общие.</w:t>
            </w:r>
          </w:p>
        </w:tc>
      </w:tr>
      <w:tr>
        <w:tc>
          <w:p>
            <w:pPr>
              <w:jc w:val="left"/>
            </w:pPr>
            <w:r>
              <w:t xml:space="preserve">4.3.20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направления обращения на согласование, а также согласование либо отклонение обращения с вводом комментария.</w:t>
            </w:r>
          </w:p>
        </w:tc>
      </w:tr>
      <w:tr>
        <w:tc>
          <w:p>
            <w:pPr>
              <w:jc w:val="left"/>
            </w:pPr>
            <w:r>
              <w:t xml:space="preserve">4.3.21</w:t>
            </w:r>
          </w:p>
        </w:tc>
        <w:tc>
          <w:p>
            <w:pPr>
              <w:jc w:val="left"/>
            </w:pPr>
            <w:r>
              <w:t xml:space="preserve">Система должна хранить данные результатах согласования на форме обращения.</w:t>
            </w:r>
          </w:p>
        </w:tc>
      </w:tr>
      <w:tr>
        <w:tc>
          <w:p>
            <w:pPr>
              <w:jc w:val="left"/>
            </w:pPr>
            <w:r>
              <w:t xml:space="preserve">4.3.22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указывать проблему, решение которого требуется для дальнейшего разрешения обращения. А также система должна автоматически возвращать обращение в работу исполнителя после завершения проблемы.</w:t>
            </w:r>
          </w:p>
        </w:tc>
      </w:tr>
      <w:tr>
        <w:tc>
          <w:p>
            <w:pPr>
              <w:jc w:val="left"/>
            </w:pPr>
            <w:r>
              <w:t xml:space="preserve">4.3.23</w:t>
            </w:r>
          </w:p>
        </w:tc>
        <w:tc>
          <w:p>
            <w:pPr>
              <w:jc w:val="left"/>
            </w:pPr>
            <w:r>
              <w:t xml:space="preserve">Портал самообслуживания должен предоставлять возможность просмотра информации о пользователе, должности, руководителе.</w:t>
            </w:r>
          </w:p>
        </w:tc>
      </w:tr>
      <w:tr>
        <w:tc>
          <w:p>
            <w:pPr>
              <w:jc w:val="left"/>
            </w:pPr>
            <w:r>
              <w:t xml:space="preserve">4.3.24</w:t>
            </w:r>
          </w:p>
        </w:tc>
        <w:tc>
          <w:p>
            <w:pPr>
              <w:jc w:val="left"/>
            </w:pPr>
            <w:r>
              <w:t xml:space="preserve">Портал самообслуживания должен предоставлять возможность просмотра и редактирования почтового адреса пользователя.</w:t>
            </w:r>
          </w:p>
        </w:tc>
      </w:tr>
      <w:tr>
        <w:tc>
          <w:p>
            <w:pPr>
              <w:jc w:val="left"/>
            </w:pPr>
            <w:r>
              <w:t xml:space="preserve">4.3.25</w:t>
            </w:r>
          </w:p>
        </w:tc>
        <w:tc>
          <w:p>
            <w:pPr>
              <w:jc w:val="left"/>
            </w:pPr>
            <w:r>
              <w:t xml:space="preserve">Портал самообслуживания должен предоставлять возможность изменения авторизационных данных: логина и пароля - с проверкой соответствия системным настройкам.</w:t>
            </w:r>
          </w:p>
        </w:tc>
      </w:tr>
      <w:tr>
        <w:tc>
          <w:p>
            <w:pPr>
              <w:jc w:val="left"/>
            </w:pPr>
            <w:r>
              <w:t xml:space="preserve">4.3.26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возможность интеграции с системой мониторинга Zabbix, основываясь на интеграции с почтой.</w:t>
            </w:r>
          </w:p>
        </w:tc>
      </w:tr>
      <w:tr>
        <w:tc>
          <w:p>
            <w:pPr>
              <w:jc w:val="left"/>
            </w:pPr>
            <w:r>
              <w:t xml:space="preserve">4.3.27</w:t>
            </w:r>
          </w:p>
        </w:tc>
        <w:tc>
          <w:p>
            <w:pPr>
              <w:jc w:val="left"/>
            </w:pPr>
            <w:r>
              <w:t xml:space="preserve">Система должна позволять автоматически направлять обращения в очередь исполнителям на вторую линию.</w:t>
            </w:r>
          </w:p>
        </w:tc>
      </w:tr>
      <w:tr>
        <w:tc>
          <w:p>
            <w:pPr>
              <w:jc w:val="left"/>
            </w:pPr>
            <w:r>
              <w:t xml:space="preserve">4.3.28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закрывать обращения, которые находятся на доработке у инициатора больше 16 рабочих часов.</w:t>
            </w:r>
          </w:p>
        </w:tc>
      </w:tr>
      <w:tr>
        <w:tc>
          <w:p>
            <w:pPr>
              <w:jc w:val="left"/>
            </w:pPr>
            <w:r>
              <w:t xml:space="preserve">4.3.29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массово направлять обращения на очередь, на оценку, на доработку и на ожидание закрытия массового инцидента .</w:t>
            </w:r>
          </w:p>
        </w:tc>
      </w:tr>
      <w:tr>
        <w:tc>
          <w:p>
            <w:pPr>
              <w:jc w:val="left"/>
            </w:pPr>
            <w:r>
              <w:t xml:space="preserve">4.3.30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 проблемы из обращения.</w:t>
            </w:r>
          </w:p>
        </w:tc>
      </w:tr>
      <w:tr>
        <w:tc>
          <w:p>
            <w:pPr>
              <w:jc w:val="left"/>
            </w:pPr>
            <w:r>
              <w:t xml:space="preserve">4.3.31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регистрировать обращения из снешних систем при помощи API.</w:t>
            </w:r>
          </w:p>
        </w:tc>
      </w:tr>
      <w:tr>
        <w:tc>
          <w:p>
            <w:pPr>
              <w:jc w:val="left"/>
            </w:pPr>
            <w:r>
              <w:t xml:space="preserve">4.3.32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 запросов на изменение из обращений.</w:t>
            </w:r>
          </w:p>
        </w:tc>
      </w:tr>
      <w:tr>
        <w:tc>
          <w:p>
            <w:pPr>
              <w:jc w:val="left"/>
            </w:pPr>
            <w:r>
              <w:t xml:space="preserve">4.3.33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ручной смены приоритета обращения с автоматическим пересчетом сроков исполнения.</w:t>
            </w:r>
          </w:p>
        </w:tc>
      </w:tr>
    </w:tbl>
    <w:bookmarkEnd w:id="31"/>
    <w:bookmarkStart w:id="32" w:name="requirements.xhtml#id4"/>
    <w:p>
      <w:pPr>
        <w:pStyle w:val="Heading2"/>
      </w:pPr>
      <w:r>
        <w:t xml:space="preserve">4.4. Требования к модулю “Управление проблемами”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4.4.1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поддерживать исполнение функций следующих ролей в рамках процесса “Управление проблемами”: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Инициатор записи о проблеме(автор)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Менеджер проблем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Исполнитель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Менеджер сервиса</w:t>
            </w:r>
          </w:p>
        </w:tc>
      </w:tr>
      <w:tr>
        <w:tc>
          <w:p>
            <w:pPr>
              <w:jc w:val="left"/>
            </w:pPr>
            <w:r>
              <w:t xml:space="preserve">4.4.2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запись о проблеме.</w:t>
            </w:r>
          </w:p>
        </w:tc>
      </w:tr>
      <w:tr>
        <w:tc>
          <w:p>
            <w:pPr>
              <w:jc w:val="left"/>
            </w:pPr>
            <w:r>
              <w:t xml:space="preserve">4.4.3</w:t>
            </w:r>
          </w:p>
        </w:tc>
        <w:tc>
          <w:p>
            <w:pPr>
              <w:jc w:val="left"/>
            </w:pPr>
            <w:r>
              <w:t xml:space="preserve">Система должна позволять в описании проблемы указывать подробную информацию об авторе, отличать проблему от известной ошибки, детальное описание самой проблемы, а также указывать связи с сервисами, обращениями и другими проблемами.</w:t>
            </w:r>
          </w:p>
        </w:tc>
      </w:tr>
      <w:tr>
        <w:tc>
          <w:p>
            <w:pPr>
              <w:jc w:val="left"/>
            </w:pPr>
            <w:r>
              <w:t xml:space="preserve">4.4.4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ролью Менеджер проблем указывать Исполнителя по проблеме.</w:t>
            </w:r>
          </w:p>
        </w:tc>
      </w:tr>
      <w:tr>
        <w:tc>
          <w:p>
            <w:pPr>
              <w:jc w:val="left"/>
            </w:pPr>
            <w:r>
              <w:t xml:space="preserve">4.4.5</w:t>
            </w:r>
          </w:p>
        </w:tc>
        <w:tc>
          <w:p>
            <w:pPr>
              <w:jc w:val="left"/>
            </w:pPr>
            <w:r>
              <w:t xml:space="preserve">Система должна позволять осуществлять маршрут исполнения проблемы согласно текущему её статусу.</w:t>
            </w:r>
          </w:p>
        </w:tc>
      </w:tr>
      <w:tr>
        <w:tc>
          <w:p>
            <w:pPr>
              <w:jc w:val="left"/>
            </w:pPr>
            <w:r>
              <w:t xml:space="preserve">4.4.6</w:t>
            </w:r>
          </w:p>
        </w:tc>
        <w:tc>
          <w:p>
            <w:pPr>
              <w:jc w:val="left"/>
            </w:pPr>
            <w:r>
              <w:t xml:space="preserve">Система должна позволять осуществлять координацию реализации работ маршрута проблемы. А именно: контроль прогресса исполнения, комментирование, прикрепление вложений в виде файлов.</w:t>
            </w:r>
          </w:p>
        </w:tc>
      </w:tr>
      <w:tr>
        <w:tc>
          <w:p>
            <w:pPr>
              <w:jc w:val="left"/>
            </w:pPr>
            <w:r>
              <w:t xml:space="preserve">4.4.7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проблем, а также осуществлять поиск и фильтрацию по ключевым полям формы.</w:t>
            </w:r>
          </w:p>
        </w:tc>
      </w:tr>
      <w:tr>
        <w:tc>
          <w:p>
            <w:pPr>
              <w:jc w:val="left"/>
            </w:pPr>
            <w:r>
              <w:t xml:space="preserve">4.4.8</w:t>
            </w:r>
          </w:p>
        </w:tc>
        <w:tc>
          <w:p>
            <w:pPr>
              <w:jc w:val="left"/>
            </w:pPr>
            <w:r>
              <w:t xml:space="preserve">Система должна позволять уведомлять определенных пользователей об изменении статуса проблемы посредством электронной почты.</w:t>
            </w:r>
          </w:p>
        </w:tc>
      </w:tr>
      <w:tr>
        <w:tc>
          <w:p>
            <w:pPr>
              <w:jc w:val="left"/>
            </w:pPr>
            <w:r>
              <w:t xml:space="preserve">4.4.9</w:t>
            </w:r>
          </w:p>
        </w:tc>
        <w:tc>
          <w:p>
            <w:pPr>
              <w:jc w:val="left"/>
            </w:pPr>
            <w:r>
              <w:t xml:space="preserve">Система должна позволять указывать связанные с проблемой обращения, решение которых зависит от текущей проблемы.</w:t>
            </w:r>
          </w:p>
        </w:tc>
      </w:tr>
    </w:tbl>
    <w:bookmarkEnd w:id="32"/>
    <w:bookmarkStart w:id="33" w:name="requirements.xhtml#sla"/>
    <w:p>
      <w:pPr>
        <w:pStyle w:val="Heading2"/>
      </w:pPr>
      <w:r>
        <w:t xml:space="preserve">4.5. Требования к модулю “Управление уровнем услуг (SLA)”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4.5.1</w:t>
            </w:r>
          </w:p>
        </w:tc>
        <w:tc>
          <w:p>
            <w:pPr>
              <w:jc w:val="left"/>
            </w:pPr>
            <w:r>
              <w:t xml:space="preserve">Система должна поддерживать исполнение функций следующих ролей в рамках процесса “Управление уровнем услуг(SLA)”: Менеджер услуг (SLA).</w:t>
            </w:r>
          </w:p>
        </w:tc>
      </w:tr>
      <w:tr>
        <w:tc>
          <w:p>
            <w:pPr>
              <w:jc w:val="left"/>
            </w:pPr>
            <w:r>
              <w:t xml:space="preserve">4.5.2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карточку сервиса по установленной форме с заполнением основной и подробной и информации, а также указанием данных по соглашению об уровне услуг для выбранных групп или пользователей.</w:t>
            </w:r>
          </w:p>
        </w:tc>
      </w:tr>
      <w:tr>
        <w:tc>
          <w:p>
            <w:pPr>
              <w:jc w:val="left"/>
            </w:pPr>
            <w:r>
              <w:t xml:space="preserve">4.5.3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всех: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Услуг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А также осуществлять поиск и фильтрацию по ключевым полям данных форм.</w:t>
            </w:r>
          </w:p>
        </w:tc>
      </w:tr>
      <w:tr>
        <w:tc>
          <w:p>
            <w:pPr>
              <w:jc w:val="left"/>
            </w:pPr>
            <w:r>
              <w:t xml:space="preserve">4.5.4</w:t>
            </w:r>
          </w:p>
        </w:tc>
        <w:tc>
          <w:p>
            <w:pPr>
              <w:jc w:val="left"/>
            </w:pPr>
            <w:r>
              <w:t xml:space="preserve">Система должна позволять определять время разрешения проблемы в разрезе приоритетов по определенной услуге.</w:t>
            </w:r>
          </w:p>
        </w:tc>
      </w:tr>
      <w:tr>
        <w:tc>
          <w:p>
            <w:pPr>
              <w:jc w:val="left"/>
            </w:pPr>
            <w:r>
              <w:t xml:space="preserve">4.5.5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настраивать для сервиса обязательность добавления файлов на портале самообслуживания.</w:t>
            </w:r>
          </w:p>
        </w:tc>
      </w:tr>
    </w:tbl>
    <w:bookmarkEnd w:id="33"/>
    <w:bookmarkStart w:id="34" w:name="requirements.xhtml#id5"/>
    <w:p>
      <w:pPr>
        <w:pStyle w:val="Heading2"/>
      </w:pPr>
      <w:r>
        <w:t xml:space="preserve">4.6. Требования к модулю “Управление знаниями”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4.6.1</w:t>
            </w:r>
          </w:p>
        </w:tc>
        <w:tc>
          <w:p>
            <w:pPr>
              <w:jc w:val="left"/>
            </w:pPr>
            <w:r>
              <w:t xml:space="preserve">Система должна поддерживать исполнение функций следующих ролей в рамках процесса “Управление знаниями”: Инициатор записи Базы знаний - любой пользователь системы, имеющий право доступа на создание записи в соответствующем реестре.</w:t>
            </w:r>
          </w:p>
        </w:tc>
      </w:tr>
      <w:tr>
        <w:tc>
          <w:p>
            <w:pPr>
              <w:jc w:val="left"/>
            </w:pPr>
            <w:r>
              <w:t xml:space="preserve">4.6.2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запись базы знаний с заполнением основной и подробной информации по установленной форме.</w:t>
            </w:r>
          </w:p>
        </w:tc>
      </w:tr>
      <w:tr>
        <w:tc>
          <w:p>
            <w:pPr>
              <w:jc w:val="left"/>
            </w:pPr>
            <w:r>
              <w:t xml:space="preserve">4.6.3</w:t>
            </w:r>
          </w:p>
        </w:tc>
        <w:tc>
          <w:p>
            <w:pPr>
              <w:jc w:val="left"/>
            </w:pPr>
            <w:r>
              <w:t xml:space="preserve">Система должна позволять связывать запись базы знаний с зарегистрированными обращениями и проблемами в соответствующих реестрах.</w:t>
            </w:r>
          </w:p>
        </w:tc>
      </w:tr>
      <w:tr>
        <w:tc>
          <w:p>
            <w:pPr>
              <w:jc w:val="left"/>
            </w:pPr>
            <w:r>
              <w:t xml:space="preserve">4.6.4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записей Базы знаний, а также осуществлять поиск и фильтрацию по ключевым полям данных форм.</w:t>
            </w:r>
          </w:p>
        </w:tc>
      </w:tr>
      <w:tr>
        <w:tc>
          <w:p>
            <w:pPr>
              <w:jc w:val="left"/>
            </w:pPr>
            <w:r>
              <w:t xml:space="preserve">4.6.5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создавать запись в базе знаний на основе обращения или проблемы.</w:t>
            </w:r>
          </w:p>
        </w:tc>
      </w:tr>
      <w:tr>
        <w:tc>
          <w:p>
            <w:pPr>
              <w:jc w:val="left"/>
            </w:pPr>
            <w:r>
              <w:t xml:space="preserve">4.6.6</w:t>
            </w:r>
          </w:p>
        </w:tc>
        <w:tc>
          <w:p>
            <w:pPr>
              <w:jc w:val="left"/>
            </w:pPr>
            <w:r>
              <w:t xml:space="preserve">Система должна позволять автоматизировать процесс пересмотра и актуализации статей в базе знаний</w:t>
            </w:r>
          </w:p>
        </w:tc>
      </w:tr>
    </w:tbl>
    <w:bookmarkEnd w:id="34"/>
    <w:bookmarkStart w:id="35" w:name="requirements.xhtml#id6"/>
    <w:p>
      <w:pPr>
        <w:pStyle w:val="Heading2"/>
      </w:pPr>
      <w:r>
        <w:t xml:space="preserve">4.7. Требования к модулю “Управление конфигурациями”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4.7.1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Конфигурационную Единицу по установленной форме</w:t>
            </w:r>
          </w:p>
        </w:tc>
      </w:tr>
      <w:tr>
        <w:tc>
          <w:p>
            <w:pPr>
              <w:jc w:val="left"/>
            </w:pPr>
            <w:r>
              <w:t xml:space="preserve">4.7.2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конфигурационных единиц. А также осуществлять поиск и фильтрацию по ключевым полям данных форм.</w:t>
            </w:r>
          </w:p>
        </w:tc>
      </w:tr>
    </w:tbl>
    <w:bookmarkEnd w:id="35"/>
    <w:bookmarkStart w:id="36" w:name="requirements.xhtml#id7"/>
    <w:p>
      <w:pPr>
        <w:pStyle w:val="Heading2"/>
      </w:pPr>
      <w:r>
        <w:t xml:space="preserve">4.8. Требования к модулю “Управление изменениями”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4.8.1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поддерживать исполнение функций следующих ролей в рамках процесса “Управление изменениями”: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Инициатор RFC - Любой сотрудник компании, являющийся автором и отправителем Заявки на изменение RFC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Совет по изменениям (CAB) - группа пользователей, согласующими RFC или CR на разных этапах процесса.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Исполнитель - Сотрудник, отвечающий за исполнение конкретной работы по плану реализации или плану отката CR</w:t>
            </w:r>
          </w:p>
        </w:tc>
      </w:tr>
      <w:tr>
        <w:tc>
          <w:p>
            <w:pPr>
              <w:jc w:val="left"/>
            </w:pPr>
            <w:r>
              <w:t xml:space="preserve">4.8.2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запрос на изменение (RFC) с заполнением следующей основной информации о запросе. А также дополнительной информации, позволяющей классифицировать данный запрос по важности/срочности, связывать запрос на изменение (RFC) с касающимися его услугами.</w:t>
            </w:r>
          </w:p>
        </w:tc>
      </w:tr>
      <w:tr>
        <w:tc>
          <w:p>
            <w:pPr>
              <w:jc w:val="left"/>
            </w:pPr>
            <w:r>
              <w:t xml:space="preserve">4.8.3</w:t>
            </w:r>
          </w:p>
        </w:tc>
        <w:tc>
          <w:p>
            <w:pPr>
              <w:jc w:val="left"/>
            </w:pPr>
            <w:r>
              <w:t xml:space="preserve">Система должна позволять осуществлять процесс согласования запроса на изменения (RFC) с советом по изменения (CAB), а также с другими заинтересованными лицами.</w:t>
            </w:r>
          </w:p>
        </w:tc>
      </w:tr>
      <w:tr>
        <w:tc>
          <w:p>
            <w:pPr>
              <w:jc w:val="left"/>
            </w:pPr>
            <w:r>
              <w:t xml:space="preserve">4.8.4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на основании запроса на изменение (RFC) запись об изменении CR: определять план реализации и план отката.</w:t>
            </w:r>
          </w:p>
        </w:tc>
      </w:tr>
      <w:tr>
        <w:tc>
          <w:p>
            <w:pPr>
              <w:jc w:val="left"/>
            </w:pPr>
            <w:r>
              <w:t xml:space="preserve">4.8.5</w:t>
            </w:r>
          </w:p>
        </w:tc>
        <w:tc>
          <w:p>
            <w:pPr>
              <w:jc w:val="left"/>
            </w:pPr>
            <w:r>
              <w:t xml:space="preserve">Система должна позволять осуществлять маршрут запроса на изменение согласно его текущему статусу.</w:t>
            </w:r>
          </w:p>
        </w:tc>
      </w:tr>
      <w:tr>
        <w:tc>
          <w:p>
            <w:pPr>
              <w:jc w:val="left"/>
            </w:pPr>
            <w:r>
              <w:t xml:space="preserve">4.8.6</w:t>
            </w:r>
          </w:p>
        </w:tc>
        <w:tc>
          <w:p>
            <w:pPr>
              <w:jc w:val="left"/>
            </w:pPr>
            <w:r>
              <w:t xml:space="preserve">Система должна позволять осуществлять маршрут изменения согласно его текущему статусу.</w:t>
            </w:r>
          </w:p>
        </w:tc>
      </w:tr>
      <w:tr>
        <w:tc>
          <w:p>
            <w:pPr>
              <w:jc w:val="left"/>
            </w:pPr>
            <w:r>
              <w:t xml:space="preserve">4.8.7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запросов на изменения (RFC) и записей об изменении (CR), а также осуществлять поиск и фильтрацию по ключевым полям данных форм.</w:t>
            </w:r>
          </w:p>
        </w:tc>
      </w:tr>
      <w:tr>
        <w:tc>
          <w:p>
            <w:pPr>
              <w:jc w:val="left"/>
            </w:pPr>
            <w:r>
              <w:t xml:space="preserve">4.8.8</w:t>
            </w:r>
          </w:p>
        </w:tc>
        <w:tc>
          <w:p>
            <w:pPr>
              <w:jc w:val="left"/>
            </w:pPr>
            <w:r>
              <w:t xml:space="preserve">Система должна позволять уведомлять автора и группу пользователей, поддерживающих IT услугу, о смене статуса запроса на изменение посредством электронной почты.</w:t>
            </w:r>
          </w:p>
        </w:tc>
      </w:tr>
    </w:tbl>
    <w:bookmarkEnd w:id="36"/>
    <w:bookmarkStart w:id="37" w:name="requirements.xhtml#id8"/>
    <w:p>
      <w:pPr>
        <w:pStyle w:val="Heading2"/>
      </w:pPr>
      <w:r>
        <w:t xml:space="preserve">4.9. Требования к модулю “Управление доступом”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4.9.1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поддерживать исполнение функций следующих ролей в рамках процесса “Управление доступом”: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Инициатор - Любой сотрудник компании, являющийся автором и отправителем Заявки на права доступа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Руководитель - Руководитель инициатора, согласующий заявку на права доступа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Менеджер по правам доступа - Сотрудник, назначающий или отзывающий права доступа на ту или иную систему</w:t>
            </w:r>
          </w:p>
        </w:tc>
      </w:tr>
      <w:tr>
        <w:tc>
          <w:p>
            <w:pPr>
              <w:jc w:val="left"/>
            </w:pPr>
            <w:r>
              <w:t xml:space="preserve">4.9.2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</w:t>
            </w:r>
            <w:r>
              <w:t xml:space="preserve"> </w:t>
            </w:r>
            <w:r>
              <w:t xml:space="preserve">Заявку на права доступа</w:t>
            </w:r>
            <w:r>
              <w:t xml:space="preserve"> </w:t>
            </w:r>
            <w:r>
              <w:t xml:space="preserve">по установленной форме.</w:t>
            </w:r>
          </w:p>
        </w:tc>
      </w:tr>
      <w:tr>
        <w:tc>
          <w:p>
            <w:pPr>
              <w:jc w:val="left"/>
            </w:pPr>
            <w:r>
              <w:t xml:space="preserve">4.9.3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заявок на права доступа.</w:t>
            </w:r>
          </w:p>
        </w:tc>
      </w:tr>
      <w:tr>
        <w:tc>
          <w:p>
            <w:pPr>
              <w:jc w:val="left"/>
            </w:pPr>
            <w:r>
              <w:t xml:space="preserve">4.9.4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роли к имеющимся системам по установленной форме</w:t>
            </w:r>
          </w:p>
        </w:tc>
      </w:tr>
      <w:tr>
        <w:tc>
          <w:p>
            <w:pPr>
              <w:jc w:val="left"/>
            </w:pPr>
            <w:r>
              <w:t xml:space="preserve">4.9.5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ролей.</w:t>
            </w:r>
          </w:p>
        </w:tc>
      </w:tr>
      <w:tr>
        <w:tc>
          <w:p>
            <w:pPr>
              <w:jc w:val="left"/>
            </w:pPr>
            <w:r>
              <w:t xml:space="preserve">4.9.6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</w:t>
            </w:r>
            <w:r>
              <w:t xml:space="preserve"> </w:t>
            </w:r>
            <w:r>
              <w:t xml:space="preserve">Реестр прав доступа</w:t>
            </w:r>
            <w:r>
              <w:t xml:space="preserve"> </w:t>
            </w:r>
            <w:r>
              <w:t xml:space="preserve">по установленной форме</w:t>
            </w:r>
          </w:p>
        </w:tc>
      </w:tr>
      <w:tr>
        <w:tc>
          <w:p>
            <w:pPr>
              <w:jc w:val="left"/>
            </w:pPr>
            <w:r>
              <w:t xml:space="preserve">4.9.7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записей в реестре прав доступа.</w:t>
            </w:r>
          </w:p>
        </w:tc>
      </w:tr>
      <w:tr>
        <w:tc>
          <w:p>
            <w:pPr>
              <w:jc w:val="left"/>
            </w:pPr>
            <w:r>
              <w:t xml:space="preserve">4.9.8</w:t>
            </w:r>
          </w:p>
        </w:tc>
        <w:tc>
          <w:p>
            <w:pPr>
              <w:jc w:val="left"/>
            </w:pPr>
            <w:r>
              <w:t xml:space="preserve">В системе должен быть предусмотрен механизм интеграции с порталом для регистрации заявок на права доступа.</w:t>
            </w:r>
          </w:p>
        </w:tc>
      </w:tr>
      <w:tr>
        <w:tc>
          <w:p>
            <w:pPr>
              <w:jc w:val="left"/>
            </w:pPr>
            <w:r>
              <w:t xml:space="preserve">4.9.9</w:t>
            </w:r>
          </w:p>
        </w:tc>
        <w:tc>
          <w:p>
            <w:pPr>
              <w:jc w:val="left"/>
            </w:pPr>
            <w:r>
              <w:t xml:space="preserve">Система должна позволять руководителю согласовать или отклонять заявку на права доступа на портале самообслуживания.</w:t>
            </w:r>
          </w:p>
        </w:tc>
      </w:tr>
    </w:tbl>
    <w:bookmarkEnd w:id="37"/>
    <w:bookmarkStart w:id="38" w:name="requirements.xhtml#id9"/>
    <w:p>
      <w:pPr>
        <w:pStyle w:val="Heading2"/>
      </w:pPr>
      <w:r>
        <w:t xml:space="preserve">4.10. Требования к модулю “Управление активами”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4.10.1</w:t>
            </w:r>
          </w:p>
        </w:tc>
        <w:tc>
          <w:p>
            <w:pPr>
              <w:jc w:val="left"/>
            </w:pPr>
            <w:r>
              <w:t xml:space="preserve">Система должна позволять создавать/редактировать/удалять в соответствии с правами доступа карточку актива по установленной форме</w:t>
            </w:r>
          </w:p>
        </w:tc>
      </w:tr>
      <w:tr>
        <w:tc>
          <w:p>
            <w:pPr>
              <w:jc w:val="left"/>
            </w:pPr>
            <w:r>
              <w:t xml:space="preserve">4.10.2</w:t>
            </w:r>
          </w:p>
        </w:tc>
        <w:tc>
          <w:p>
            <w:pPr>
              <w:jc w:val="left"/>
            </w:pPr>
            <w:r>
              <w:t xml:space="preserve">Система должна позволять пользователю с соответствующими правами доступа просматривать список всех активов. А также осуществлять поиск и фильтрацию по ключевым полям данных форм.</w:t>
            </w:r>
          </w:p>
        </w:tc>
      </w:tr>
      <w:tr>
        <w:tc>
          <w:p>
            <w:pPr>
              <w:jc w:val="left"/>
            </w:pPr>
            <w:r>
              <w:t xml:space="preserve">4.10.3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информировать определенных лиц об истечении сроков по документам актива путем отправления уведомления на почту.</w:t>
            </w:r>
          </w:p>
        </w:tc>
      </w:tr>
    </w:tbl>
    <w:bookmarkEnd w:id="38"/>
    <w:bookmarkEnd w:id="39"/>
    <w:p>
      <w:pPr>
        <w:pStyle w:val="BodyText"/>
      </w:pPr>
      <w:bookmarkStart w:id="40" w:name="genindex.xhtml"/>
      <w:bookmarkEnd w:id="40"/>
    </w:p>
    <w:p>
      <w:pPr>
        <w:pStyle w:val="Heading1"/>
      </w:pPr>
      <w:bookmarkStart w:id="41" w:name="genindex.xhtml#index"/>
      <w:r>
        <w:t xml:space="preserve">Алфавитный указатель</w:t>
      </w:r>
      <w:bookmarkEnd w:id="4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6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ITSM 2.0</dc:title>
  <dc:creator>unknown</dc:creator>
  <cp:keywords/>
  <dcterms:created xsi:type="dcterms:W3CDTF">2023-05-04T03:44:24Z</dcterms:created>
  <dcterms:modified xsi:type="dcterms:W3CDTF">2023-05-04T03:44:24Z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