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Курсы по платформе ARTA Synergy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2026-01-06T06:38:30Z</w:t>
      </w:r>
    </w:p>
    <w:p>
      <w:pPr>
        <w:pStyle w:val="FirstParagraph"/>
      </w:pPr>
      <w:bookmarkStart w:id="20" w:name="index.xhtml"/>
      <w:bookmarkEnd w:id="20"/>
    </w:p>
    <w:bookmarkStart w:id="27" w:name="index.xhtml#synergy"/>
    <w:p>
      <w:pPr>
        <w:pStyle w:val="Heading1"/>
      </w:pPr>
      <w:r>
        <w:t xml:space="preserve">Обучающие курсы Synergy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Введение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Пример ордера на разработку бизнес-процесса</w:t>
        </w:r>
      </w:hyperlink>
    </w:p>
    <w:p>
      <w:pPr>
        <w:pStyle w:val="Compact"/>
        <w:numPr>
          <w:numId w:val="1001"/>
          <w:ilvl w:val="0"/>
        </w:numPr>
      </w:pPr>
      <w:hyperlink r:id="rId23">
        <w:r>
          <w:rPr>
            <w:rStyle w:val="Hyperlink"/>
          </w:rPr>
          <w:t xml:space="preserve">2. Создание приложения</w:t>
        </w:r>
      </w:hyperlink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3. Создание и настройка формы</w:t>
        </w:r>
      </w:hyperlink>
    </w:p>
    <w:p>
      <w:pPr>
        <w:pStyle w:val="Compact"/>
        <w:numPr>
          <w:numId w:val="1001"/>
          <w:ilvl w:val="0"/>
        </w:numPr>
      </w:pPr>
      <w:hyperlink r:id="rId25">
        <w:r>
          <w:rPr>
            <w:rStyle w:val="Hyperlink"/>
          </w:rPr>
          <w:t xml:space="preserve">4. Реестры</w:t>
        </w:r>
      </w:hyperlink>
    </w:p>
    <w:p>
      <w:pPr>
        <w:pStyle w:val="Compact"/>
        <w:numPr>
          <w:numId w:val="1001"/>
          <w:ilvl w:val="0"/>
        </w:numPr>
      </w:pPr>
      <w:hyperlink r:id="rId26">
        <w:r>
          <w:rPr>
            <w:rStyle w:val="Hyperlink"/>
          </w:rPr>
          <w:t xml:space="preserve">5. Маршруты</w:t>
        </w:r>
      </w:hyperlink>
    </w:p>
    <w:bookmarkEnd w:id="27"/>
    <w:p>
      <w:pPr>
        <w:pStyle w:val="FirstParagraph"/>
      </w:pPr>
      <w:bookmarkStart w:id="28" w:name="index.xhtml"/>
      <w:bookmarkEnd w:id="28"/>
    </w:p>
    <w:bookmarkStart w:id="32" w:name="index.xhtml#id1"/>
    <w:p>
      <w:pPr>
        <w:pStyle w:val="Heading1"/>
      </w:pPr>
      <w:r>
        <w:t xml:space="preserve">1. Введение</w:t>
      </w:r>
    </w:p>
    <w:p>
      <w:pPr>
        <w:pStyle w:val="FirstParagraph"/>
      </w:pPr>
      <w:r>
        <w:t xml:space="preserve">Данный курс посвящен работе с платформой Synergy и предназначен</w:t>
      </w:r>
      <w:r>
        <w:t xml:space="preserve"> </w:t>
      </w:r>
      <w:r>
        <w:t xml:space="preserve">для ознакомления с основными принципами построения бизнес-процессов</w:t>
      </w:r>
      <w:r>
        <w:t xml:space="preserve"> </w:t>
      </w:r>
      <w:r>
        <w:t xml:space="preserve">с использованием инструментов системы.</w:t>
      </w:r>
    </w:p>
    <w:p>
      <w:pPr>
        <w:pStyle w:val="BodyText"/>
      </w:pPr>
      <w:r>
        <w:t xml:space="preserve">Synergy является low-code платформой, предназначенной для</w:t>
      </w:r>
      <w:r>
        <w:t xml:space="preserve"> </w:t>
      </w:r>
      <w:r>
        <w:t xml:space="preserve">автоматизации бизнес-процессов и создания прикладных решений</w:t>
      </w:r>
      <w:r>
        <w:t xml:space="preserve"> </w:t>
      </w:r>
      <w:r>
        <w:t xml:space="preserve">без необходимости разработки программного кода.</w:t>
      </w:r>
    </w:p>
    <w:p>
      <w:pPr>
        <w:pStyle w:val="BodyText"/>
      </w:pPr>
      <w:r>
        <w:t xml:space="preserve">В рамках курса рассматривается последовательность действий,</w:t>
      </w:r>
      <w:r>
        <w:t xml:space="preserve"> </w:t>
      </w:r>
      <w:r>
        <w:t xml:space="preserve">необходимых для реализации бизнес-процесса на основе ордера,</w:t>
      </w:r>
      <w:r>
        <w:t xml:space="preserve"> </w:t>
      </w:r>
      <w:r>
        <w:t xml:space="preserve">начиная с создания приложения и заканчивая настройкой маршрутов</w:t>
      </w:r>
      <w:r>
        <w:t xml:space="preserve"> </w:t>
      </w:r>
      <w:r>
        <w:t xml:space="preserve">и хранения данных.</w:t>
      </w:r>
    </w:p>
    <w:p>
      <w:pPr>
        <w:pStyle w:val="BodyText"/>
      </w:pPr>
      <w:r>
        <w:t xml:space="preserve">Материал курса построен таким образом, чтобы последовательно</w:t>
      </w:r>
      <w:r>
        <w:t xml:space="preserve"> </w:t>
      </w:r>
      <w:r>
        <w:t xml:space="preserve">провести пользователя через основные этапы работы с платформой</w:t>
      </w:r>
      <w:r>
        <w:t xml:space="preserve"> </w:t>
      </w:r>
      <w:r>
        <w:t xml:space="preserve">и дать общее понимание логики взаимодействия форм, реестров</w:t>
      </w:r>
      <w:r>
        <w:t xml:space="preserve"> </w:t>
      </w:r>
      <w:r>
        <w:t xml:space="preserve">и маршрутов внутри одного процесса.</w:t>
      </w:r>
    </w:p>
    <w:bookmarkStart w:id="31" w:name="index.xhtml#id2"/>
    <w:p>
      <w:pPr>
        <w:pStyle w:val="Heading2"/>
      </w:pPr>
      <w:r>
        <w:t xml:space="preserve">1.1. Пример ордера на разработку бизнес-процесса</w:t>
      </w:r>
    </w:p>
    <w:p>
      <w:pPr>
        <w:pStyle w:val="FirstParagraph"/>
      </w:pPr>
      <w:r>
        <w:t xml:space="preserve">Ниже представлен пример ордера на разработку бизнес-процесса,</w:t>
      </w:r>
      <w:r>
        <w:t xml:space="preserve"> </w:t>
      </w:r>
      <w:r>
        <w:t xml:space="preserve">который используется в рамках данного курса.</w:t>
      </w:r>
    </w:p>
    <w:bookmarkStart w:id="30" w:name="index.xhtml#id3"/>
    <w:p>
      <w:pPr>
        <w:pStyle w:val="Compact"/>
      </w:pPr>
      <w:r>
        <w:drawing>
          <wp:inline>
            <wp:extent cx="5334000" cy="5086920"/>
            <wp:effectExtent b="0" l="0" r="0" t="0"/>
            <wp:docPr descr="../_images/process_order_example.png" title="" id="1" name="Picture"/>
            <a:graphic>
              <a:graphicData uri="http://schemas.openxmlformats.org/drawingml/2006/picture">
                <pic:pic>
                  <pic:nvPicPr>
                    <pic:cNvPr descr="_images/process_order_exampl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86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Пример ордера на разработку бизнес-процесса</w:t>
      </w:r>
    </w:p>
    <w:bookmarkEnd w:id="30"/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В ходе курса данный ордер будет использоваться в качестве</w:t>
      </w:r>
      <w:r>
        <w:t xml:space="preserve"> </w:t>
      </w:r>
      <w:r>
        <w:t xml:space="preserve">примера для поэтапного разбора и реализации бизнес-процесса</w:t>
      </w:r>
      <w:r>
        <w:t xml:space="preserve"> </w:t>
      </w:r>
      <w:r>
        <w:t xml:space="preserve">в платформе Synergy.</w:t>
      </w:r>
    </w:p>
    <w:bookmarkEnd w:id="31"/>
    <w:bookmarkEnd w:id="32"/>
    <w:p>
      <w:pPr>
        <w:pStyle w:val="BodyText"/>
      </w:pPr>
      <w:bookmarkStart w:id="33" w:name="index.xhtml"/>
      <w:bookmarkEnd w:id="33"/>
    </w:p>
    <w:bookmarkStart w:id="34" w:name="index.xhtml#id1"/>
    <w:p>
      <w:pPr>
        <w:pStyle w:val="Heading1"/>
      </w:pPr>
      <w:r>
        <w:t xml:space="preserve">2. Создание приложения</w:t>
      </w:r>
    </w:p>
    <w:bookmarkEnd w:id="34"/>
    <w:p>
      <w:pPr>
        <w:pStyle w:val="FirstParagraph"/>
      </w:pPr>
      <w:bookmarkStart w:id="35" w:name="index.xhtml"/>
      <w:bookmarkEnd w:id="35"/>
    </w:p>
    <w:bookmarkStart w:id="36" w:name="index.xhtml#id1"/>
    <w:p>
      <w:pPr>
        <w:pStyle w:val="Heading1"/>
      </w:pPr>
      <w:r>
        <w:t xml:space="preserve">3. Создание и настройка формы</w:t>
      </w:r>
    </w:p>
    <w:bookmarkEnd w:id="36"/>
    <w:p>
      <w:pPr>
        <w:pStyle w:val="FirstParagraph"/>
      </w:pPr>
      <w:bookmarkStart w:id="37" w:name="index.xhtml"/>
      <w:bookmarkEnd w:id="37"/>
    </w:p>
    <w:bookmarkStart w:id="38" w:name="index.xhtml#id1"/>
    <w:p>
      <w:pPr>
        <w:pStyle w:val="Heading1"/>
      </w:pPr>
      <w:r>
        <w:t xml:space="preserve">4. Реестры</w:t>
      </w:r>
    </w:p>
    <w:bookmarkEnd w:id="38"/>
    <w:p>
      <w:pPr>
        <w:pStyle w:val="FirstParagraph"/>
      </w:pPr>
      <w:bookmarkStart w:id="39" w:name="index.xhtml"/>
      <w:bookmarkEnd w:id="39"/>
    </w:p>
    <w:bookmarkStart w:id="40" w:name="index.xhtml#id1"/>
    <w:p>
      <w:pPr>
        <w:pStyle w:val="Heading1"/>
      </w:pPr>
      <w:r>
        <w:t xml:space="preserve">5. Маршруты</w:t>
      </w:r>
    </w:p>
    <w:bookmarkEnd w:id="40"/>
    <w:p>
      <w:pPr>
        <w:pStyle w:val="FirstParagraph"/>
      </w:pPr>
      <w:bookmarkStart w:id="41" w:name="genindex.xhtml"/>
      <w:bookmarkEnd w:id="41"/>
    </w:p>
    <w:p>
      <w:pPr>
        <w:pStyle w:val="Heading1"/>
      </w:pPr>
      <w:bookmarkStart w:id="42" w:name="genindex.xhtml#index"/>
      <w:r>
        <w:t xml:space="preserve">Алфавитный указатель</w:t>
      </w:r>
      <w:bookmarkEnd w:id="4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hyperlink" Id="rId23" Target="app/index.xhtml" TargetMode="External" /><Relationship Type="http://schemas.openxmlformats.org/officeDocument/2006/relationships/hyperlink" Id="rId24" Target="forms/index.xhtml" TargetMode="External" /><Relationship Type="http://schemas.openxmlformats.org/officeDocument/2006/relationships/hyperlink" Id="rId21" Target="intro/index.xhtml" TargetMode="External" /><Relationship Type="http://schemas.openxmlformats.org/officeDocument/2006/relationships/hyperlink" Id="rId22" Target="intro/index.xhtml#id2" TargetMode="External" /><Relationship Type="http://schemas.openxmlformats.org/officeDocument/2006/relationships/hyperlink" Id="rId25" Target="registries/index.xhtml" TargetMode="External" /><Relationship Type="http://schemas.openxmlformats.org/officeDocument/2006/relationships/hyperlink" Id="rId26" Target="routes/index.x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app/index.xhtml" TargetMode="External" /><Relationship Type="http://schemas.openxmlformats.org/officeDocument/2006/relationships/hyperlink" Id="rId24" Target="forms/index.xhtml" TargetMode="External" /><Relationship Type="http://schemas.openxmlformats.org/officeDocument/2006/relationships/hyperlink" Id="rId21" Target="intro/index.xhtml" TargetMode="External" /><Relationship Type="http://schemas.openxmlformats.org/officeDocument/2006/relationships/hyperlink" Id="rId22" Target="intro/index.xhtml#id2" TargetMode="External" /><Relationship Type="http://schemas.openxmlformats.org/officeDocument/2006/relationships/hyperlink" Id="rId25" Target="registries/index.xhtml" TargetMode="External" /><Relationship Type="http://schemas.openxmlformats.org/officeDocument/2006/relationships/hyperlink" Id="rId26" Target="routes/index.x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Курсы по платформе ARTA Synergy 1.0</dc:title>
  <dc:creator>unknown</dc:creator>
  <cp:keywords/>
  <dcterms:created xsi:type="dcterms:W3CDTF">2026-01-06T12:38:31Z</dcterms:created>
  <dcterms:modified xsi:type="dcterms:W3CDTF">2026-01-06T12:38:31Z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