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66.png" ContentType="image/png"/>
  <Override PartName="/word/media/rId107.png" ContentType="image/png"/>
  <Override PartName="/word/media/rId75.png" ContentType="image/png"/>
  <Override PartName="/word/media/rId68.png" ContentType="image/png"/>
  <Override PartName="/word/media/rId49.png" ContentType="image/png"/>
  <Override PartName="/word/media/rId51.png" ContentType="image/png"/>
  <Override PartName="/word/media/rId69.png" ContentType="image/png"/>
  <Override PartName="/word/media/rId56.png" ContentType="image/png"/>
  <Override PartName="/word/media/rId67.png" ContentType="image/png"/>
  <Override PartName="/word/media/rId109.png" ContentType="image/png"/>
  <Override PartName="/word/media/rId42.png" ContentType="image/png"/>
  <Override PartName="/word/media/rId38.png" ContentType="image/png"/>
  <Override PartName="/word/media/rId71.png" ContentType="image/png"/>
  <Override PartName="/word/media/rId72.png" ContentType="image/png"/>
  <Override PartName="/word/media/rId76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Руководство администратора Платформы ARTA SYNERGY 0.1-alpha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2021-09-08T00:05:26Z</w:t>
      </w:r>
    </w:p>
    <w:p>
      <w:pPr>
        <w:pStyle w:val="FirstParagraph"/>
      </w:pPr>
      <w:bookmarkStart w:id="20" w:name="index.xhtml"/>
      <w:bookmarkEnd w:id="20"/>
    </w:p>
    <w:bookmarkStart w:id="34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w:anchor="monitoring.xhtml">
        <w:r>
          <w:rPr>
            <w:rStyle w:val="Hyperlink"/>
          </w:rPr>
          <w:t xml:space="preserve">1. Установка и настройка мониторинга ARTA Synergy</w:t>
        </w:r>
      </w:hyperlink>
    </w:p>
    <w:p>
      <w:pPr>
        <w:pStyle w:val="Compact"/>
        <w:numPr>
          <w:numId w:val="1002"/>
          <w:ilvl w:val="1"/>
        </w:numPr>
      </w:pPr>
      <w:hyperlink r:id="rId21">
        <w:r>
          <w:rPr>
            <w:rStyle w:val="Hyperlink"/>
          </w:rPr>
          <w:t xml:space="preserve">1.1. Установка и настройка</w:t>
        </w:r>
      </w:hyperlink>
    </w:p>
    <w:p>
      <w:pPr>
        <w:pStyle w:val="Compact"/>
        <w:numPr>
          <w:numId w:val="1003"/>
          <w:ilvl w:val="2"/>
        </w:numPr>
      </w:pPr>
      <w:hyperlink r:id="rId22">
        <w:r>
          <w:rPr>
            <w:rStyle w:val="Hyperlink"/>
          </w:rPr>
          <w:t xml:space="preserve">1.1.1. Установка PMM-Server</w:t>
        </w:r>
      </w:hyperlink>
    </w:p>
    <w:p>
      <w:pPr>
        <w:pStyle w:val="Compact"/>
        <w:numPr>
          <w:numId w:val="1003"/>
          <w:ilvl w:val="2"/>
        </w:numPr>
      </w:pPr>
      <w:hyperlink r:id="rId23">
        <w:r>
          <w:rPr>
            <w:rStyle w:val="Hyperlink"/>
          </w:rPr>
          <w:t xml:space="preserve">1.1.2. Установка клиента на сервер Synergy</w:t>
        </w:r>
      </w:hyperlink>
    </w:p>
    <w:p>
      <w:pPr>
        <w:pStyle w:val="Compact"/>
        <w:numPr>
          <w:numId w:val="1003"/>
          <w:ilvl w:val="2"/>
        </w:numPr>
      </w:pPr>
      <w:hyperlink r:id="rId24">
        <w:r>
          <w:rPr>
            <w:rStyle w:val="Hyperlink"/>
          </w:rPr>
          <w:t xml:space="preserve">1.1.3. Настройка мониторинга на сервере Synergy</w:t>
        </w:r>
      </w:hyperlink>
    </w:p>
    <w:p>
      <w:pPr>
        <w:pStyle w:val="Compact"/>
        <w:numPr>
          <w:numId w:val="1002"/>
          <w:ilvl w:val="1"/>
        </w:numPr>
      </w:pPr>
      <w:hyperlink r:id="rId25">
        <w:r>
          <w:rPr>
            <w:rStyle w:val="Hyperlink"/>
          </w:rPr>
          <w:t xml:space="preserve">1.2. Дополнительные настройки SHM</w:t>
        </w:r>
      </w:hyperlink>
    </w:p>
    <w:p>
      <w:pPr>
        <w:pStyle w:val="Compact"/>
        <w:numPr>
          <w:numId w:val="1004"/>
          <w:ilvl w:val="2"/>
        </w:numPr>
      </w:pPr>
      <w:hyperlink r:id="rId26">
        <w:r>
          <w:rPr>
            <w:rStyle w:val="Hyperlink"/>
          </w:rPr>
          <w:t xml:space="preserve">1.2.1. Настройки уведомлений</w:t>
        </w:r>
      </w:hyperlink>
    </w:p>
    <w:p>
      <w:pPr>
        <w:pStyle w:val="Compact"/>
        <w:numPr>
          <w:numId w:val="1004"/>
          <w:ilvl w:val="2"/>
        </w:numPr>
      </w:pPr>
      <w:hyperlink r:id="rId27">
        <w:r>
          <w:rPr>
            <w:rStyle w:val="Hyperlink"/>
          </w:rPr>
          <w:t xml:space="preserve">1.2.2. Отображение на графиках метрик более чем одной ноды</w:t>
        </w:r>
      </w:hyperlink>
    </w:p>
    <w:p>
      <w:pPr>
        <w:pStyle w:val="Compact"/>
        <w:numPr>
          <w:numId w:val="1002"/>
          <w:ilvl w:val="1"/>
        </w:numPr>
      </w:pPr>
      <w:hyperlink r:id="rId28">
        <w:r>
          <w:rPr>
            <w:rStyle w:val="Hyperlink"/>
          </w:rPr>
          <w:t xml:space="preserve">1.3. Основные метрики</w:t>
        </w:r>
      </w:hyperlink>
    </w:p>
    <w:p>
      <w:pPr>
        <w:pStyle w:val="Compact"/>
        <w:numPr>
          <w:numId w:val="1005"/>
          <w:ilvl w:val="2"/>
        </w:numPr>
      </w:pPr>
      <w:hyperlink r:id="rId29">
        <w:r>
          <w:rPr>
            <w:rStyle w:val="Hyperlink"/>
          </w:rPr>
          <w:t xml:space="preserve">1.3.1. JBoss</w:t>
        </w:r>
      </w:hyperlink>
    </w:p>
    <w:p>
      <w:pPr>
        <w:pStyle w:val="Compact"/>
        <w:numPr>
          <w:numId w:val="1005"/>
          <w:ilvl w:val="2"/>
        </w:numPr>
      </w:pPr>
      <w:hyperlink r:id="rId30">
        <w:r>
          <w:rPr>
            <w:rStyle w:val="Hyperlink"/>
          </w:rPr>
          <w:t xml:space="preserve">1.3.2. nginx</w:t>
        </w:r>
      </w:hyperlink>
    </w:p>
    <w:p>
      <w:pPr>
        <w:pStyle w:val="Compact"/>
        <w:numPr>
          <w:numId w:val="1005"/>
          <w:ilvl w:val="2"/>
        </w:numPr>
      </w:pPr>
      <w:hyperlink r:id="rId31">
        <w:r>
          <w:rPr>
            <w:rStyle w:val="Hyperlink"/>
          </w:rPr>
          <w:t xml:space="preserve">1.3.3. Cassandra</w:t>
        </w:r>
      </w:hyperlink>
    </w:p>
    <w:p>
      <w:pPr>
        <w:pStyle w:val="Compact"/>
        <w:numPr>
          <w:numId w:val="1005"/>
          <w:ilvl w:val="2"/>
        </w:numPr>
      </w:pPr>
      <w:hyperlink r:id="rId32">
        <w:r>
          <w:rPr>
            <w:rStyle w:val="Hyperlink"/>
          </w:rPr>
          <w:t xml:space="preserve">1.3.4. Elasticsearch</w:t>
        </w:r>
      </w:hyperlink>
    </w:p>
    <w:p>
      <w:pPr>
        <w:pStyle w:val="Compact"/>
        <w:numPr>
          <w:numId w:val="1002"/>
          <w:ilvl w:val="1"/>
        </w:numPr>
      </w:pPr>
      <w:hyperlink r:id="rId33">
        <w:r>
          <w:rPr>
            <w:rStyle w:val="Hyperlink"/>
          </w:rPr>
          <w:t xml:space="preserve">1.4. Обработка проблемных ситуаций на основе данных мониторинга SHM</w:t>
        </w:r>
      </w:hyperlink>
    </w:p>
    <w:bookmarkEnd w:id="34"/>
    <w:p>
      <w:pPr>
        <w:pStyle w:val="FirstParagraph"/>
      </w:pPr>
      <w:bookmarkStart w:id="35" w:name="monitoring.xhtml"/>
      <w:bookmarkEnd w:id="35"/>
    </w:p>
    <w:bookmarkStart w:id="36" w:name="monitoring.xhtml#arta-synergy"/>
    <w:p>
      <w:pPr>
        <w:pStyle w:val="Heading1"/>
      </w:pPr>
      <w:r>
        <w:t xml:space="preserve">1. Установка и настройка мониторинга ARTA Synergy</w:t>
      </w:r>
    </w:p>
    <w:p>
      <w:pPr>
        <w:pStyle w:val="Compact"/>
        <w:numPr>
          <w:numId w:val="1006"/>
          <w:ilvl w:val="0"/>
        </w:numPr>
      </w:pPr>
      <w:hyperlink r:id="rId21">
        <w:r>
          <w:rPr>
            <w:rStyle w:val="Hyperlink"/>
          </w:rPr>
          <w:t xml:space="preserve">1.1. Установка и настройка</w:t>
        </w:r>
      </w:hyperlink>
    </w:p>
    <w:p>
      <w:pPr>
        <w:pStyle w:val="Compact"/>
        <w:numPr>
          <w:numId w:val="1007"/>
          <w:ilvl w:val="1"/>
        </w:numPr>
      </w:pPr>
      <w:hyperlink r:id="rId22">
        <w:r>
          <w:rPr>
            <w:rStyle w:val="Hyperlink"/>
          </w:rPr>
          <w:t xml:space="preserve">1.1.1. Установка PMM-Server</w:t>
        </w:r>
      </w:hyperlink>
    </w:p>
    <w:p>
      <w:pPr>
        <w:pStyle w:val="Compact"/>
        <w:numPr>
          <w:numId w:val="1007"/>
          <w:ilvl w:val="1"/>
        </w:numPr>
      </w:pPr>
      <w:hyperlink r:id="rId23">
        <w:r>
          <w:rPr>
            <w:rStyle w:val="Hyperlink"/>
          </w:rPr>
          <w:t xml:space="preserve">1.1.2. Установка клиента на сервер Synergy</w:t>
        </w:r>
      </w:hyperlink>
    </w:p>
    <w:p>
      <w:pPr>
        <w:pStyle w:val="Compact"/>
        <w:numPr>
          <w:numId w:val="1007"/>
          <w:ilvl w:val="1"/>
        </w:numPr>
      </w:pPr>
      <w:hyperlink r:id="rId24">
        <w:r>
          <w:rPr>
            <w:rStyle w:val="Hyperlink"/>
          </w:rPr>
          <w:t xml:space="preserve">1.1.3. Настройка мониторинга на сервере Synergy</w:t>
        </w:r>
      </w:hyperlink>
    </w:p>
    <w:p>
      <w:pPr>
        <w:pStyle w:val="Compact"/>
        <w:numPr>
          <w:numId w:val="1008"/>
          <w:ilvl w:val="0"/>
        </w:numPr>
      </w:pPr>
      <w:hyperlink r:id="rId25">
        <w:r>
          <w:rPr>
            <w:rStyle w:val="Hyperlink"/>
          </w:rPr>
          <w:t xml:space="preserve">1.2. Дополнительные настройки SHM</w:t>
        </w:r>
      </w:hyperlink>
    </w:p>
    <w:p>
      <w:pPr>
        <w:pStyle w:val="Compact"/>
        <w:numPr>
          <w:numId w:val="1009"/>
          <w:ilvl w:val="1"/>
        </w:numPr>
      </w:pPr>
      <w:hyperlink r:id="rId26">
        <w:r>
          <w:rPr>
            <w:rStyle w:val="Hyperlink"/>
          </w:rPr>
          <w:t xml:space="preserve">1.2.1. Настройки уведомлений</w:t>
        </w:r>
      </w:hyperlink>
    </w:p>
    <w:p>
      <w:pPr>
        <w:pStyle w:val="Compact"/>
        <w:numPr>
          <w:numId w:val="1009"/>
          <w:ilvl w:val="1"/>
        </w:numPr>
      </w:pPr>
      <w:hyperlink r:id="rId27">
        <w:r>
          <w:rPr>
            <w:rStyle w:val="Hyperlink"/>
          </w:rPr>
          <w:t xml:space="preserve">1.2.2. Отображение на графиках метрик более чем одной ноды</w:t>
        </w:r>
      </w:hyperlink>
    </w:p>
    <w:p>
      <w:pPr>
        <w:pStyle w:val="Compact"/>
        <w:numPr>
          <w:numId w:val="1010"/>
          <w:ilvl w:val="0"/>
        </w:numPr>
      </w:pPr>
      <w:hyperlink r:id="rId28">
        <w:r>
          <w:rPr>
            <w:rStyle w:val="Hyperlink"/>
          </w:rPr>
          <w:t xml:space="preserve">1.3. Основные метрики</w:t>
        </w:r>
      </w:hyperlink>
    </w:p>
    <w:p>
      <w:pPr>
        <w:pStyle w:val="Compact"/>
        <w:numPr>
          <w:numId w:val="1011"/>
          <w:ilvl w:val="1"/>
        </w:numPr>
      </w:pPr>
      <w:hyperlink r:id="rId29">
        <w:r>
          <w:rPr>
            <w:rStyle w:val="Hyperlink"/>
          </w:rPr>
          <w:t xml:space="preserve">1.3.1. JBoss</w:t>
        </w:r>
      </w:hyperlink>
    </w:p>
    <w:p>
      <w:pPr>
        <w:pStyle w:val="Compact"/>
        <w:numPr>
          <w:numId w:val="1011"/>
          <w:ilvl w:val="1"/>
        </w:numPr>
      </w:pPr>
      <w:hyperlink r:id="rId30">
        <w:r>
          <w:rPr>
            <w:rStyle w:val="Hyperlink"/>
          </w:rPr>
          <w:t xml:space="preserve">1.3.2. nginx</w:t>
        </w:r>
      </w:hyperlink>
    </w:p>
    <w:p>
      <w:pPr>
        <w:pStyle w:val="Compact"/>
        <w:numPr>
          <w:numId w:val="1011"/>
          <w:ilvl w:val="1"/>
        </w:numPr>
      </w:pPr>
      <w:hyperlink r:id="rId31">
        <w:r>
          <w:rPr>
            <w:rStyle w:val="Hyperlink"/>
          </w:rPr>
          <w:t xml:space="preserve">1.3.3. Cassandra</w:t>
        </w:r>
      </w:hyperlink>
    </w:p>
    <w:p>
      <w:pPr>
        <w:pStyle w:val="Compact"/>
        <w:numPr>
          <w:numId w:val="1011"/>
          <w:ilvl w:val="1"/>
        </w:numPr>
      </w:pPr>
      <w:hyperlink r:id="rId32">
        <w:r>
          <w:rPr>
            <w:rStyle w:val="Hyperlink"/>
          </w:rPr>
          <w:t xml:space="preserve">1.3.4. Elasticsearch</w:t>
        </w:r>
      </w:hyperlink>
    </w:p>
    <w:p>
      <w:pPr>
        <w:pStyle w:val="Compact"/>
        <w:numPr>
          <w:numId w:val="1012"/>
          <w:ilvl w:val="0"/>
        </w:numPr>
      </w:pPr>
      <w:hyperlink r:id="rId33">
        <w:r>
          <w:rPr>
            <w:rStyle w:val="Hyperlink"/>
          </w:rPr>
          <w:t xml:space="preserve">1.4. Обработка проблемных ситуаций на основе данных мониторинга SHM</w:t>
        </w:r>
      </w:hyperlink>
    </w:p>
    <w:bookmarkEnd w:id="36"/>
    <w:p>
      <w:pPr>
        <w:pStyle w:val="FirstParagraph"/>
      </w:pPr>
      <w:bookmarkStart w:id="37" w:name="install-pmm-shm.xhtml"/>
      <w:bookmarkEnd w:id="37"/>
    </w:p>
    <w:bookmarkStart w:id="64" w:name="install-pmm-shm.xhtml#id1"/>
    <w:p>
      <w:pPr>
        <w:pStyle w:val="Heading1"/>
      </w:pPr>
      <w:r>
        <w:t xml:space="preserve">1.1. Установка и настройка</w:t>
      </w:r>
    </w:p>
    <w:p>
      <w:pPr>
        <w:pStyle w:val="FirstParagraph"/>
      </w:pPr>
      <w:r>
        <w:t xml:space="preserve">Для мониторинга платформы ARTA Synergy используется пакет</w:t>
      </w:r>
      <w:r>
        <w:t xml:space="preserve"> </w:t>
      </w:r>
      <w:r>
        <w:rPr>
          <w:rStyle w:val="VerbatimChar"/>
        </w:rPr>
        <w:t xml:space="preserve">arta-synergy-health-monitoring</w:t>
      </w:r>
      <w:r>
        <w:t xml:space="preserve">,</w:t>
      </w:r>
      <w:r>
        <w:t xml:space="preserve"> </w:t>
      </w:r>
      <w:r>
        <w:t xml:space="preserve">разработанный на основе</w:t>
      </w:r>
      <w:r>
        <w:t xml:space="preserve"> </w:t>
      </w:r>
      <w:r>
        <w:rPr>
          <w:rStyle w:val="VerbatimChar"/>
        </w:rPr>
        <w:t xml:space="preserve">pmm-client</w:t>
      </w:r>
      <w:r>
        <w:t xml:space="preserve">, в сочетании с PMM-Server.</w:t>
      </w:r>
      <w:r>
        <w:t xml:space="preserve"> </w:t>
      </w:r>
      <w:r>
        <w:rPr>
          <w:rStyle w:val="VerbatimChar"/>
        </w:rPr>
        <w:t xml:space="preserve">arta-synergy-health-monitoring</w:t>
      </w:r>
      <w:r>
        <w:t xml:space="preserve"> </w:t>
      </w:r>
      <w:r>
        <w:t xml:space="preserve">предназначен для мониторинга основных</w:t>
      </w:r>
      <w:r>
        <w:t xml:space="preserve"> </w:t>
      </w:r>
      <w:r>
        <w:t xml:space="preserve">сервисов и инструментов, используемых Synergy: MySQL, JBoss, nginx, Cassandra, Elasticsearch,</w:t>
      </w:r>
      <w:r>
        <w:t xml:space="preserve"> </w:t>
      </w:r>
      <w:r>
        <w:t xml:space="preserve">а также операционной системы сервера.</w:t>
      </w:r>
    </w:p>
    <w:p>
      <w:pPr>
        <w:pStyle w:val="BodyText"/>
      </w:pPr>
      <w:r>
        <w:t xml:space="preserve">Данный пакет содержит набор экспортеров метрик, характеризующих состояние вышеперечисленных</w:t>
      </w:r>
      <w:r>
        <w:t xml:space="preserve"> </w:t>
      </w:r>
      <w:r>
        <w:t xml:space="preserve">сервисов, а также консольный инструмент pmm-admin, позволяющий настроить отправку</w:t>
      </w:r>
      <w:r>
        <w:t xml:space="preserve"> </w:t>
      </w:r>
      <w:r>
        <w:t xml:space="preserve">метрик на сервер мониторинга. Собранные метрики сохраняются в Prometheus, затем при помощи Grafana</w:t>
      </w:r>
      <w:r>
        <w:t xml:space="preserve"> </w:t>
      </w:r>
      <w:r>
        <w:t xml:space="preserve">строятся графики состояний, которые можно просматривать в браузере.</w:t>
      </w:r>
    </w:p>
    <w:bookmarkStart w:id="39" w:name="install-pmm-shm.xhtml#id9"/>
    <w:p>
      <w:pPr>
        <w:pStyle w:val="Compact"/>
      </w:pPr>
      <w:r>
        <w:drawing>
          <wp:inline>
            <wp:extent cx="5334000" cy="3575193"/>
            <wp:effectExtent b="0" l="0" r="0" t="0"/>
            <wp:docPr descr="../_images/shm_scheme.png" title="" id="1" name="Picture"/>
            <a:graphic>
              <a:graphicData uri="http://schemas.openxmlformats.org/drawingml/2006/picture">
                <pic:pic>
                  <pic:nvPicPr>
                    <pic:cNvPr descr="_images/shm_schem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751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Архитектура мониторинга Arta Synergy</w:t>
      </w:r>
    </w:p>
    <w:bookmarkEnd w:id="39"/>
    <w:bookmarkStart w:id="54" w:name="install-pmm-shm.xhtml#pmm-server"/>
    <w:p>
      <w:pPr>
        <w:pStyle w:val="Heading2"/>
      </w:pPr>
      <w:r>
        <w:t xml:space="preserve">1.1.1. Установка PMM-Server</w:t>
      </w:r>
    </w:p>
    <w:p>
      <w:pPr>
        <w:pStyle w:val="FirstParagraph"/>
      </w:pPr>
      <w:r>
        <w:t xml:space="preserve">PMM-Server рекомендуется устанавливать на отдельном сервере, операционная система которого поддерживает Docker. Для каждого отслеживаемого узла требуется примерно 1 ГБ памяти на диске при сроке хранения данных, равном одной неделе. Согласно</w:t>
      </w:r>
      <w:r>
        <w:t xml:space="preserve"> </w:t>
      </w:r>
      <w:hyperlink r:id="rId40">
        <w:r>
          <w:rPr>
            <w:rStyle w:val="Hyperlink"/>
          </w:rPr>
          <w:t xml:space="preserve">официальной документации</w:t>
        </w:r>
      </w:hyperlink>
      <w:r>
        <w:t xml:space="preserve"> </w:t>
      </w:r>
      <w:r>
        <w:t xml:space="preserve">[https://www.percona.com/doc/percona-monitoring-and-management/faq.html#what-are-the-minimum-system-requirements-for-pmm]</w:t>
      </w:r>
      <w:r>
        <w:t xml:space="preserve">, требуемый минимальный объем памяти составляет 2 ГБ для одного отслеживаемого узла, но, когда вы добавляете больше узлов, необходимый объём памяти возрастает нелинейно. Например, данные с 20 узлов должны легко обрабатываться с 16 ГБ памяти.</w:t>
      </w:r>
    </w:p>
    <w:bookmarkStart w:id="41" w:name="install-pmm-shm.xhtml#docker"/>
    <w:p>
      <w:pPr>
        <w:pStyle w:val="Heading3"/>
      </w:pPr>
      <w:r>
        <w:t xml:space="preserve">1.1.1.1. Установка Docker</w:t>
      </w:r>
    </w:p>
    <w:p>
      <w:pPr>
        <w:pStyle w:val="FirstParagraph"/>
      </w:pPr>
      <w:r>
        <w:t xml:space="preserve">Предварительно следует установить некоторые дополнительные пакеты:</w:t>
      </w:r>
    </w:p>
    <w:p>
      <w:pPr>
        <w:pStyle w:val="BodyText"/>
      </w:pPr>
      <w:r>
        <w:rPr>
          <w:rStyle w:val="VerbatimChar"/>
        </w:rPr>
        <w:t xml:space="preserve">aptitude install apt-transport-https ca-certificates curl software-properties-common</w:t>
      </w:r>
    </w:p>
    <w:p>
      <w:pPr>
        <w:pStyle w:val="BodyText"/>
      </w:pPr>
      <w:r>
        <w:t xml:space="preserve">Далее добавить ключ для хранилища Docker:</w:t>
      </w:r>
    </w:p>
    <w:p>
      <w:pPr>
        <w:pStyle w:val="BodyText"/>
      </w:pPr>
      <w:r>
        <w:rPr>
          <w:rStyle w:val="VerbatimChar"/>
        </w:rPr>
        <w:t xml:space="preserve">wget https://download.docker.com/linux/debian/gpg</w:t>
      </w:r>
    </w:p>
    <w:p>
      <w:pPr>
        <w:pStyle w:val="BodyText"/>
      </w:pPr>
      <w:r>
        <w:rPr>
          <w:rStyle w:val="VerbatimChar"/>
        </w:rPr>
        <w:t xml:space="preserve">apt-key add gpg</w:t>
      </w:r>
    </w:p>
    <w:p>
      <w:pPr>
        <w:pStyle w:val="BodyText"/>
      </w:pPr>
      <w:r>
        <w:t xml:space="preserve">Затем подключить репозиторий Docker:</w:t>
      </w:r>
    </w:p>
    <w:p>
      <w:pPr>
        <w:pStyle w:val="BodyText"/>
      </w:pPr>
      <w:r>
        <w:rPr>
          <w:rStyle w:val="VerbatimChar"/>
        </w:rPr>
        <w:t xml:space="preserve">echo "deb [arch=amd64] https://download.docker.com/linux/debian $(lsb_release -cs) stable" | sudo tee -a /etc/apt/sources.list.d/docker.list</w:t>
      </w:r>
    </w:p>
    <w:p>
      <w:pPr>
        <w:pStyle w:val="BodyText"/>
      </w:pPr>
      <w:r>
        <w:t xml:space="preserve">Обновить список пакетов и установить Docker:</w:t>
      </w:r>
    </w:p>
    <w:p>
      <w:pPr>
        <w:pStyle w:val="BodyText"/>
      </w:pPr>
      <w:r>
        <w:rPr>
          <w:rStyle w:val="VerbatimChar"/>
        </w:rPr>
        <w:t xml:space="preserve">aptitude update</w:t>
      </w:r>
    </w:p>
    <w:p>
      <w:pPr>
        <w:pStyle w:val="BodyText"/>
      </w:pPr>
      <w:r>
        <w:rPr>
          <w:rStyle w:val="VerbatimChar"/>
        </w:rPr>
        <w:t xml:space="preserve">aptitude install docker-ce</w:t>
      </w:r>
    </w:p>
    <w:p>
      <w:pPr>
        <w:pStyle w:val="BodyText"/>
      </w:pPr>
      <w:r>
        <w:t xml:space="preserve">После установки запустить и включить Docker для запуска при загрузке:</w:t>
      </w:r>
    </w:p>
    <w:p>
      <w:pPr>
        <w:pStyle w:val="BodyText"/>
      </w:pPr>
      <w:r>
        <w:rPr>
          <w:rStyle w:val="VerbatimChar"/>
        </w:rPr>
        <w:t xml:space="preserve">systemctl start docker</w:t>
      </w:r>
    </w:p>
    <w:p>
      <w:pPr>
        <w:pStyle w:val="BodyText"/>
      </w:pPr>
      <w:r>
        <w:rPr>
          <w:rStyle w:val="VerbatimChar"/>
        </w:rPr>
        <w:t xml:space="preserve">systemctl enable docker</w:t>
      </w:r>
    </w:p>
    <w:bookmarkEnd w:id="41"/>
    <w:bookmarkStart w:id="53" w:name="install-pmm-shm.xhtml#id3"/>
    <w:p>
      <w:pPr>
        <w:pStyle w:val="Heading3"/>
      </w:pPr>
      <w:r>
        <w:t xml:space="preserve">1.1.1.2. Создание контейнеров PMM-Server</w:t>
      </w:r>
    </w:p>
    <w:p>
      <w:pPr>
        <w:pStyle w:val="FirstParagraph"/>
      </w:pPr>
      <w:r>
        <w:t xml:space="preserve">Для установки собственно PMM-Server’а нужно получить его образ с Docker Hub:</w:t>
      </w:r>
    </w:p>
    <w:p>
      <w:pPr>
        <w:pStyle w:val="BodyText"/>
      </w:pPr>
      <w:r>
        <w:rPr>
          <w:rStyle w:val="VerbatimChar"/>
        </w:rPr>
        <w:t xml:space="preserve">docker pull percona/pmm-server:latest</w:t>
      </w:r>
    </w:p>
    <w:p>
      <w:pPr>
        <w:pStyle w:val="BodyText"/>
      </w:pPr>
      <w:r>
        <w:t xml:space="preserve">Затем создать контейнер для обновляемых данных мониторинга:</w:t>
      </w:r>
    </w:p>
    <w:p>
      <w:pPr>
        <w:pStyle w:val="SourceCode"/>
      </w:pPr>
      <w:r>
        <w:rPr>
          <w:rStyle w:val="VerbatimChar"/>
        </w:rPr>
        <w:t xml:space="preserve">docker create \</w:t>
      </w:r>
      <w:r>
        <w:br w:type="textWrapping"/>
      </w:r>
      <w:r>
        <w:rPr>
          <w:rStyle w:val="VerbatimChar"/>
        </w:rPr>
        <w:t xml:space="preserve">-v /opt/prometheus/data \</w:t>
      </w:r>
      <w:r>
        <w:br w:type="textWrapping"/>
      </w:r>
      <w:r>
        <w:rPr>
          <w:rStyle w:val="VerbatimChar"/>
        </w:rPr>
        <w:t xml:space="preserve">-v /opt/consul-data \</w:t>
      </w:r>
      <w:r>
        <w:br w:type="textWrapping"/>
      </w:r>
      <w:r>
        <w:rPr>
          <w:rStyle w:val="VerbatimChar"/>
        </w:rPr>
        <w:t xml:space="preserve">-v /var/lib/mysql \</w:t>
      </w:r>
      <w:r>
        <w:br w:type="textWrapping"/>
      </w:r>
      <w:r>
        <w:rPr>
          <w:rStyle w:val="VerbatimChar"/>
        </w:rPr>
        <w:t xml:space="preserve">-v /var/lib/grafana \</w:t>
      </w:r>
      <w:r>
        <w:br w:type="textWrapping"/>
      </w:r>
      <w:r>
        <w:rPr>
          <w:rStyle w:val="VerbatimChar"/>
        </w:rPr>
        <w:t xml:space="preserve">--name pmm-data \</w:t>
      </w:r>
      <w:r>
        <w:br w:type="textWrapping"/>
      </w:r>
      <w:r>
        <w:rPr>
          <w:rStyle w:val="VerbatimChar"/>
        </w:rPr>
        <w:t xml:space="preserve">percona/pmm-server:latest /bin/true</w:t>
      </w:r>
    </w:p>
    <w:p>
      <w:pPr>
        <w:pStyle w:val="FirstParagraph"/>
      </w:pPr>
      <w:r>
        <w:t xml:space="preserve">Данная команда делает следующее:</w:t>
      </w:r>
    </w:p>
    <w:p>
      <w:pPr>
        <w:numPr>
          <w:numId w:val="1013"/>
          <w:ilvl w:val="0"/>
        </w:numPr>
      </w:pPr>
      <w:r>
        <w:rPr>
          <w:rStyle w:val="VerbatimChar"/>
        </w:rPr>
        <w:t xml:space="preserve">docker create</w:t>
      </w:r>
      <w:r>
        <w:t xml:space="preserve"> </w:t>
      </w:r>
      <w:r>
        <w:t xml:space="preserve">создаёт контейнер на основе указанного образа;</w:t>
      </w:r>
    </w:p>
    <w:p>
      <w:pPr>
        <w:numPr>
          <w:numId w:val="1013"/>
          <w:ilvl w:val="0"/>
        </w:numPr>
      </w:pPr>
      <w:r>
        <w:t xml:space="preserve">опция -v инициализирует тома для хранения данных в контейнере;</w:t>
      </w:r>
    </w:p>
    <w:p>
      <w:pPr>
        <w:numPr>
          <w:numId w:val="1013"/>
          <w:ilvl w:val="0"/>
        </w:numPr>
      </w:pPr>
      <w:r>
        <w:t xml:space="preserve">опция</w:t>
      </w:r>
      <w:r>
        <w:t xml:space="preserve"> </w:t>
      </w:r>
      <w:r>
        <w:rPr>
          <w:rStyle w:val="VerbatimChar"/>
        </w:rPr>
        <w:t xml:space="preserve">--name</w:t>
      </w:r>
      <w:r>
        <w:t xml:space="preserve"> </w:t>
      </w:r>
      <w:r>
        <w:t xml:space="preserve">задаёт имя для контейнера, в данном случае</w:t>
      </w:r>
      <w:r>
        <w:t xml:space="preserve"> </w:t>
      </w:r>
      <w:r>
        <w:rPr>
          <w:rStyle w:val="VerbatimChar"/>
        </w:rPr>
        <w:t xml:space="preserve">pmm-data</w:t>
      </w:r>
      <w:r>
        <w:t xml:space="preserve">;</w:t>
      </w:r>
    </w:p>
    <w:p>
      <w:pPr>
        <w:numPr>
          <w:numId w:val="1013"/>
          <w:ilvl w:val="0"/>
        </w:numPr>
      </w:pPr>
      <w:r>
        <w:rPr>
          <w:rStyle w:val="VerbatimChar"/>
        </w:rPr>
        <w:t xml:space="preserve">percona/pmm-server:latest</w:t>
      </w:r>
      <w:r>
        <w:t xml:space="preserve"> </w:t>
      </w:r>
      <w:r>
        <w:t xml:space="preserve">указывает название и версию образа, на основе которого создаётся контейнер.</w:t>
      </w:r>
    </w:p>
    <w:p>
      <w:pPr>
        <w:pStyle w:val="FirstParagraph"/>
      </w:pPr>
      <w:r>
        <w:t xml:space="preserve">Примечание</w:t>
      </w:r>
    </w:p>
    <w:p>
      <w:pPr>
        <w:pStyle w:val="BodyText"/>
      </w:pPr>
      <w:r>
        <w:t xml:space="preserve">Этот контейнер запускать не нужно, он существует для сохранения данных мониторинга в случае, например, обновления</w:t>
      </w:r>
      <w:r>
        <w:t xml:space="preserve"> </w:t>
      </w:r>
      <w:r>
        <w:t xml:space="preserve">образа PMM-Server. Не удаляйте и не пересоздавайте контейнер, если вы не намереваетесь начать мониторинг сначала,</w:t>
      </w:r>
      <w:r>
        <w:t xml:space="preserve"> </w:t>
      </w:r>
      <w:r>
        <w:t xml:space="preserve">обнулив данные.</w:t>
      </w:r>
    </w:p>
    <w:p>
      <w:pPr>
        <w:pStyle w:val="BodyText"/>
      </w:pPr>
      <w:r>
        <w:t xml:space="preserve">Следующая команда создаёт и запускает контейнер PMM-Server:</w:t>
      </w:r>
    </w:p>
    <w:p>
      <w:pPr>
        <w:pStyle w:val="SourceCode"/>
      </w:pPr>
      <w:r>
        <w:rPr>
          <w:rStyle w:val="VerbatimChar"/>
        </w:rPr>
        <w:t xml:space="preserve">docker run -d \</w:t>
      </w:r>
      <w:r>
        <w:br w:type="textWrapping"/>
      </w:r>
      <w:r>
        <w:rPr>
          <w:rStyle w:val="VerbatimChar"/>
        </w:rPr>
        <w:t xml:space="preserve">-p 8080:80 \</w:t>
      </w:r>
      <w:r>
        <w:br w:type="textWrapping"/>
      </w:r>
      <w:r>
        <w:rPr>
          <w:rStyle w:val="VerbatimChar"/>
        </w:rPr>
        <w:t xml:space="preserve">--volumes-from pmm-data \</w:t>
      </w:r>
      <w:r>
        <w:br w:type="textWrapping"/>
      </w:r>
      <w:r>
        <w:rPr>
          <w:rStyle w:val="VerbatimChar"/>
        </w:rPr>
        <w:t xml:space="preserve">--name pmm-server \</w:t>
      </w:r>
      <w:r>
        <w:br w:type="textWrapping"/>
      </w:r>
      <w:r>
        <w:rPr>
          <w:rStyle w:val="VerbatimChar"/>
        </w:rPr>
        <w:t xml:space="preserve">--restart always \</w:t>
      </w:r>
      <w:r>
        <w:br w:type="textWrapping"/>
      </w:r>
      <w:r>
        <w:rPr>
          <w:rStyle w:val="VerbatimChar"/>
        </w:rPr>
        <w:t xml:space="preserve">percona/pmm-server:latest</w:t>
      </w:r>
    </w:p>
    <w:p>
      <w:pPr>
        <w:numPr>
          <w:numId w:val="1014"/>
          <w:ilvl w:val="0"/>
        </w:numPr>
      </w:pPr>
      <w:r>
        <w:t xml:space="preserve">опция -d запускает контейнер в фоновом режиме;</w:t>
      </w:r>
    </w:p>
    <w:p>
      <w:pPr>
        <w:numPr>
          <w:numId w:val="1014"/>
          <w:ilvl w:val="0"/>
        </w:numPr>
      </w:pPr>
      <w:r>
        <w:t xml:space="preserve">опция -p определяет порт для доступа к PMM-Server через браузер, в примере это порт 8080;</w:t>
      </w:r>
    </w:p>
    <w:p>
      <w:pPr>
        <w:numPr>
          <w:numId w:val="1014"/>
          <w:ilvl w:val="0"/>
        </w:numPr>
      </w:pPr>
      <w:r>
        <w:t xml:space="preserve">опция</w:t>
      </w:r>
      <w:r>
        <w:t xml:space="preserve"> </w:t>
      </w:r>
      <w:r>
        <w:rPr>
          <w:rStyle w:val="VerbatimChar"/>
        </w:rPr>
        <w:t xml:space="preserve">--volumes-from</w:t>
      </w:r>
      <w:r>
        <w:t xml:space="preserve"> </w:t>
      </w:r>
      <w:r>
        <w:t xml:space="preserve">примонтирует тома из ранее созданного контейнера</w:t>
      </w:r>
      <w:r>
        <w:t xml:space="preserve"> </w:t>
      </w:r>
      <w:r>
        <w:rPr>
          <w:rStyle w:val="VerbatimChar"/>
        </w:rPr>
        <w:t xml:space="preserve">pmm-data</w:t>
      </w:r>
      <w:r>
        <w:t xml:space="preserve">;</w:t>
      </w:r>
    </w:p>
    <w:p>
      <w:pPr>
        <w:numPr>
          <w:numId w:val="1014"/>
          <w:ilvl w:val="0"/>
        </w:numPr>
      </w:pPr>
      <w:r>
        <w:t xml:space="preserve">опция</w:t>
      </w:r>
      <w:r>
        <w:t xml:space="preserve"> </w:t>
      </w:r>
      <w:r>
        <w:rPr>
          <w:rStyle w:val="VerbatimChar"/>
        </w:rPr>
        <w:t xml:space="preserve">--name</w:t>
      </w:r>
      <w:r>
        <w:t xml:space="preserve"> </w:t>
      </w:r>
      <w:r>
        <w:t xml:space="preserve">задаёт имя для контейнера, в данном случае</w:t>
      </w:r>
      <w:r>
        <w:t xml:space="preserve"> </w:t>
      </w:r>
      <w:r>
        <w:rPr>
          <w:rStyle w:val="VerbatimChar"/>
        </w:rPr>
        <w:t xml:space="preserve">pmm-server</w:t>
      </w:r>
      <w:r>
        <w:t xml:space="preserve">;</w:t>
      </w:r>
    </w:p>
    <w:p>
      <w:pPr>
        <w:numPr>
          <w:numId w:val="1014"/>
          <w:ilvl w:val="0"/>
        </w:numPr>
      </w:pPr>
      <w:r>
        <w:t xml:space="preserve">опция</w:t>
      </w:r>
      <w:r>
        <w:t xml:space="preserve"> </w:t>
      </w:r>
      <w:r>
        <w:rPr>
          <w:rStyle w:val="VerbatimChar"/>
        </w:rPr>
        <w:t xml:space="preserve">--restart</w:t>
      </w:r>
      <w:r>
        <w:t xml:space="preserve"> </w:t>
      </w:r>
      <w:r>
        <w:t xml:space="preserve">определяет политику перезапуска контейнера;</w:t>
      </w:r>
      <w:r>
        <w:t xml:space="preserve"> </w:t>
      </w:r>
      <w:r>
        <w:rPr>
          <w:rStyle w:val="VerbatimChar"/>
        </w:rPr>
        <w:t xml:space="preserve">always</w:t>
      </w:r>
      <w:r>
        <w:t xml:space="preserve"> </w:t>
      </w:r>
      <w:r>
        <w:t xml:space="preserve">означает, что Docker запустит контейнер при запуске и в случае отключения контейнера.</w:t>
      </w:r>
    </w:p>
    <w:p>
      <w:pPr>
        <w:numPr>
          <w:numId w:val="1014"/>
          <w:ilvl w:val="0"/>
        </w:numPr>
      </w:pPr>
      <w:r>
        <w:rPr>
          <w:rStyle w:val="VerbatimChar"/>
        </w:rPr>
        <w:t xml:space="preserve">percona/pmm-server:latest</w:t>
      </w:r>
      <w:r>
        <w:t xml:space="preserve"> </w:t>
      </w:r>
      <w:r>
        <w:t xml:space="preserve">указывает название и версию образа, на основе которого создаётся контейнер.</w:t>
      </w:r>
    </w:p>
    <w:p>
      <w:pPr>
        <w:pStyle w:val="FirstParagraph"/>
      </w:pPr>
      <w:r>
        <w:t xml:space="preserve">После этого в браузере по адресу</w:t>
      </w:r>
      <w:r>
        <w:t xml:space="preserve"> </w:t>
      </w:r>
      <w:r>
        <w:rPr>
          <w:rStyle w:val="VerbatimChar"/>
        </w:rPr>
        <w:t xml:space="preserve">http://host:8080</w:t>
      </w:r>
      <w:r>
        <w:t xml:space="preserve"> </w:t>
      </w:r>
      <w:r>
        <w:t xml:space="preserve">должна быть доступна стартовая страница</w:t>
      </w:r>
      <w:r>
        <w:t xml:space="preserve"> </w:t>
      </w:r>
      <w:r>
        <w:t xml:space="preserve">Percona Monitoring and Management:</w:t>
      </w:r>
    </w:p>
    <w:bookmarkStart w:id="43" w:name="install-pmm-shm.xhtml#id10"/>
    <w:p>
      <w:pPr>
        <w:pStyle w:val="Compact"/>
      </w:pPr>
      <w:r>
        <w:drawing>
          <wp:inline>
            <wp:extent cx="5334000" cy="2744000"/>
            <wp:effectExtent b="0" l="0" r="0" t="0"/>
            <wp:docPr descr="../_images/server_start.png" title="" id="1" name="Picture"/>
            <a:graphic>
              <a:graphicData uri="http://schemas.openxmlformats.org/drawingml/2006/picture">
                <pic:pic>
                  <pic:nvPicPr>
                    <pic:cNvPr descr="_images/server_start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Стартовая страница PMM</w:t>
      </w:r>
    </w:p>
    <w:bookmarkEnd w:id="43"/>
    <w:p>
      <w:pPr>
        <w:pStyle w:val="BodyText"/>
      </w:pPr>
      <w:r>
        <w:t xml:space="preserve">Более подробные инструкции по работе с PMM-Server можно найти на</w:t>
      </w:r>
      <w:r>
        <w:t xml:space="preserve"> </w:t>
      </w:r>
      <w:hyperlink r:id="rId44">
        <w:r>
          <w:rPr>
            <w:rStyle w:val="Hyperlink"/>
          </w:rPr>
          <w:t xml:space="preserve">официальном сайте Percona</w:t>
        </w:r>
      </w:hyperlink>
      <w:r>
        <w:t xml:space="preserve"> </w:t>
      </w:r>
      <w:r>
        <w:t xml:space="preserve">[https://www.percona.com/doc/percona-monitoring-and-management/deploy/server/docker.html]</w:t>
      </w:r>
      <w:r>
        <w:t xml:space="preserve">.</w:t>
      </w:r>
    </w:p>
    <w:p>
      <w:pPr>
        <w:pStyle w:val="BodyText"/>
      </w:pPr>
      <w:r>
        <w:t xml:space="preserve">В коробочную версию PMM-Server нужно импортировать необходимые дашборды для мониторинга:</w:t>
      </w:r>
      <w:r>
        <w:t xml:space="preserve"> </w:t>
      </w:r>
      <w:hyperlink r:id="rId45">
        <w:r>
          <w:rPr>
            <w:rStyle w:val="Hyperlink"/>
          </w:rPr>
          <w:t xml:space="preserve">JBoss</w:t>
        </w:r>
      </w:hyperlink>
      <w:r>
        <w:t xml:space="preserve">,</w:t>
      </w:r>
      <w:r>
        <w:t xml:space="preserve"> </w:t>
      </w:r>
      <w:hyperlink r:id="rId46">
        <w:r>
          <w:rPr>
            <w:rStyle w:val="Hyperlink"/>
          </w:rPr>
          <w:t xml:space="preserve">nginx</w:t>
        </w:r>
      </w:hyperlink>
      <w:r>
        <w:t xml:space="preserve">,</w:t>
      </w:r>
      <w:r>
        <w:t xml:space="preserve"> </w:t>
      </w:r>
      <w:hyperlink r:id="rId47">
        <w:r>
          <w:rPr>
            <w:rStyle w:val="Hyperlink"/>
          </w:rPr>
          <w:t xml:space="preserve">Cassandra</w:t>
        </w:r>
      </w:hyperlink>
      <w:r>
        <w:t xml:space="preserve">,</w:t>
      </w:r>
      <w:r>
        <w:t xml:space="preserve"> </w:t>
      </w:r>
      <w:hyperlink r:id="rId48">
        <w:r>
          <w:rPr>
            <w:rStyle w:val="Hyperlink"/>
          </w:rPr>
          <w:t xml:space="preserve">Elasticsearch</w:t>
        </w:r>
      </w:hyperlink>
      <w:r>
        <w:t xml:space="preserve">.</w:t>
      </w:r>
    </w:p>
    <w:p>
      <w:pPr>
        <w:pStyle w:val="BodyText"/>
      </w:pPr>
      <w:r>
        <w:t xml:space="preserve">Для импорта нужно нажать название текущего дашборда в левом верхнем углу и выбрать пункт Import dashboard:</w:t>
      </w:r>
    </w:p>
    <w:bookmarkStart w:id="50" w:name="install-pmm-shm.xhtml#id11"/>
    <w:p>
      <w:pPr>
        <w:pStyle w:val="Compact"/>
      </w:pPr>
      <w:r>
        <w:drawing>
          <wp:inline>
            <wp:extent cx="5334000" cy="1834744"/>
            <wp:effectExtent b="0" l="0" r="0" t="0"/>
            <wp:docPr descr="../_images/import_dashboard.png" title="" id="1" name="Picture"/>
            <a:graphic>
              <a:graphicData uri="http://schemas.openxmlformats.org/drawingml/2006/picture">
                <pic:pic>
                  <pic:nvPicPr>
                    <pic:cNvPr descr="_images/import_dashboard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347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Импорт дашборда</w:t>
      </w:r>
    </w:p>
    <w:bookmarkEnd w:id="50"/>
    <w:p>
      <w:pPr>
        <w:pStyle w:val="BodyText"/>
      </w:pPr>
      <w:r>
        <w:t xml:space="preserve">В открывшемся окне нажать Upload .json File, выбрать нужный дашборд и указать источником данных Prometheus,</w:t>
      </w:r>
      <w:r>
        <w:t xml:space="preserve"> </w:t>
      </w:r>
      <w:r>
        <w:t xml:space="preserve">затем нажать</w:t>
      </w:r>
      <w:r>
        <w:t xml:space="preserve"> </w:t>
      </w:r>
      <w:r>
        <w:rPr>
          <w:rStyle w:val="VerbatimChar"/>
        </w:rPr>
        <w:t xml:space="preserve">Import</w:t>
      </w:r>
      <w:r>
        <w:t xml:space="preserve">:</w:t>
      </w:r>
    </w:p>
    <w:bookmarkStart w:id="52" w:name="install-pmm-shm.xhtml#id12"/>
    <w:p>
      <w:pPr>
        <w:pStyle w:val="Compact"/>
      </w:pPr>
      <w:r>
        <w:drawing>
          <wp:inline>
            <wp:extent cx="5334000" cy="2552260"/>
            <wp:effectExtent b="0" l="0" r="0" t="0"/>
            <wp:docPr descr="../_images/import_json.png" title="" id="1" name="Picture"/>
            <a:graphic>
              <a:graphicData uri="http://schemas.openxmlformats.org/drawingml/2006/picture">
                <pic:pic>
                  <pic:nvPicPr>
                    <pic:cNvPr descr="_images/import_json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52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Выбор json-файла</w:t>
      </w:r>
    </w:p>
    <w:bookmarkEnd w:id="52"/>
    <w:bookmarkEnd w:id="53"/>
    <w:bookmarkEnd w:id="54"/>
    <w:bookmarkStart w:id="55" w:name="install-pmm-shm.xhtml#synergy"/>
    <w:p>
      <w:pPr>
        <w:pStyle w:val="Heading2"/>
      </w:pPr>
      <w:r>
        <w:t xml:space="preserve">1.1.2. Установка клиента на сервер Synergy</w:t>
      </w:r>
    </w:p>
    <w:p>
      <w:pPr>
        <w:pStyle w:val="FirstParagraph"/>
      </w:pPr>
      <w:r>
        <w:t xml:space="preserve">Для установки пакета arta-synergy-health-monitoring нужно добавить в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следующую строку:</w:t>
      </w:r>
    </w:p>
    <w:p>
      <w:pPr>
        <w:pStyle w:val="BodyText"/>
      </w:pPr>
      <w:r>
        <w:rPr>
          <w:rStyle w:val="VerbatimChar"/>
        </w:rPr>
        <w:t xml:space="preserve">deb [allow-insecure=yes] http://deb.arta.kz/tengri          shm         main contrib non-free</w:t>
      </w:r>
    </w:p>
    <w:p>
      <w:pPr>
        <w:pStyle w:val="BodyText"/>
      </w:pPr>
      <w:r>
        <w:t xml:space="preserve">Затем обновить список пакетов и установить нужный пакет:</w:t>
      </w:r>
    </w:p>
    <w:p>
      <w:pPr>
        <w:pStyle w:val="BodyText"/>
      </w:pPr>
      <w:r>
        <w:rPr>
          <w:rStyle w:val="VerbatimChar"/>
        </w:rPr>
        <w:t xml:space="preserve">aptitude update</w:t>
      </w:r>
    </w:p>
    <w:p>
      <w:pPr>
        <w:pStyle w:val="BodyText"/>
      </w:pPr>
      <w:r>
        <w:rPr>
          <w:rStyle w:val="VerbatimChar"/>
        </w:rPr>
        <w:t xml:space="preserve">aptitude install arta-synergy-health-monitoring</w:t>
      </w:r>
    </w:p>
    <w:bookmarkEnd w:id="55"/>
    <w:bookmarkStart w:id="63" w:name="install-pmm-shm.xhtml#id4"/>
    <w:p>
      <w:pPr>
        <w:pStyle w:val="Heading2"/>
      </w:pPr>
      <w:r>
        <w:t xml:space="preserve">1.1.3. Настройка мониторинга на сервере Synergy</w:t>
      </w:r>
    </w:p>
    <w:p>
      <w:pPr>
        <w:pStyle w:val="FirstParagraph"/>
      </w:pPr>
      <w:r>
        <w:t xml:space="preserve">PMM-Server должен быть доступен с сервера Synergy, это можно проверить, например, командой</w:t>
      </w:r>
      <w:r>
        <w:t xml:space="preserve"> </w:t>
      </w:r>
      <w:r>
        <w:rPr>
          <w:rStyle w:val="VerbatimChar"/>
        </w:rPr>
        <w:t xml:space="preserve">ping</w:t>
      </w:r>
      <w:r>
        <w:t xml:space="preserve">.</w:t>
      </w:r>
    </w:p>
    <w:p>
      <w:pPr>
        <w:pStyle w:val="BodyText"/>
      </w:pPr>
      <w:r>
        <w:t xml:space="preserve">В первую очередь нужно установить соединение между сервером Synergy и PMM-Server.</w:t>
      </w:r>
      <w:r>
        <w:t xml:space="preserve"> </w:t>
      </w:r>
      <w:r>
        <w:t xml:space="preserve">Для этого используется консольная команда:</w:t>
      </w:r>
    </w:p>
    <w:p>
      <w:pPr>
        <w:pStyle w:val="BodyText"/>
      </w:pPr>
      <w:r>
        <w:rPr>
          <w:rStyle w:val="VerbatimChar"/>
        </w:rPr>
        <w:t xml:space="preserve">pmm-admin config --server=server[:port]</w:t>
      </w:r>
    </w:p>
    <w:p>
      <w:pPr>
        <w:pStyle w:val="BodyText"/>
      </w:pPr>
      <w:r>
        <w:t xml:space="preserve">Если соединение успешно установилось, в консоли должен появиться подобный вывод:</w:t>
      </w:r>
    </w:p>
    <w:p>
      <w:pPr>
        <w:pStyle w:val="SourceCode"/>
      </w:pPr>
      <w:r>
        <w:rPr>
          <w:rStyle w:val="VerbatimChar"/>
        </w:rPr>
        <w:t xml:space="preserve">root@client:~# pmm-admin config --server=192.168.2.234:8080</w:t>
      </w:r>
      <w:r>
        <w:br w:type="textWrapping"/>
      </w:r>
      <w:r>
        <w:rPr>
          <w:rStyle w:val="VerbatimChar"/>
        </w:rPr>
        <w:t xml:space="preserve">OK, PMM server is alive.</w:t>
      </w:r>
      <w:r>
        <w:br w:type="textWrapping"/>
      </w:r>
      <w:r>
        <w:br w:type="textWrapping"/>
      </w:r>
      <w:r>
        <w:rPr>
          <w:rStyle w:val="VerbatimChar"/>
        </w:rPr>
        <w:t xml:space="preserve">PMM Server      | 192.168.2.234:8080</w:t>
      </w:r>
      <w:r>
        <w:br w:type="textWrapping"/>
      </w:r>
      <w:r>
        <w:rPr>
          <w:rStyle w:val="VerbatimChar"/>
        </w:rPr>
        <w:t xml:space="preserve">Client Name     | client</w:t>
      </w:r>
      <w:r>
        <w:br w:type="textWrapping"/>
      </w:r>
      <w:r>
        <w:rPr>
          <w:rStyle w:val="VerbatimChar"/>
        </w:rPr>
        <w:t xml:space="preserve">Client Address  | 192.168.2.84</w:t>
      </w:r>
    </w:p>
    <w:p>
      <w:pPr>
        <w:pStyle w:val="FirstParagraph"/>
      </w:pPr>
      <w:r>
        <w:t xml:space="preserve">После этого можно подключать мониторинг требуемых сервисов.</w:t>
      </w:r>
    </w:p>
    <w:bookmarkStart w:id="57" w:name="install-pmm-shm.xhtml#pmm-admin"/>
    <w:p>
      <w:pPr>
        <w:pStyle w:val="Heading3"/>
      </w:pPr>
      <w:r>
        <w:t xml:space="preserve">1.1.3.1. Основные команды pmm-admin</w:t>
      </w:r>
    </w:p>
    <w:p>
      <w:pPr>
        <w:pStyle w:val="FirstParagraph"/>
      </w:pPr>
      <w:r>
        <w:t xml:space="preserve">Возможные команды, настройки и флаги pmm-admin можно посмотреть, выполнив в терминале</w:t>
      </w:r>
      <w:r>
        <w:t xml:space="preserve"> </w:t>
      </w:r>
      <w:r>
        <w:rPr>
          <w:rStyle w:val="VerbatimChar"/>
        </w:rPr>
        <w:t xml:space="preserve">pmm-admin --help</w:t>
      </w:r>
      <w:r>
        <w:t xml:space="preserve">.</w:t>
      </w:r>
    </w:p>
    <w:p>
      <w:pPr>
        <w:pStyle w:val="BodyText"/>
      </w:pPr>
      <w:r>
        <w:t xml:space="preserve">Для просмотра списка и состояния наблюдаемых сервисов используется команда</w:t>
      </w:r>
      <w:r>
        <w:t xml:space="preserve"> </w:t>
      </w:r>
      <w:r>
        <w:rPr>
          <w:rStyle w:val="VerbatimChar"/>
        </w:rPr>
        <w:t xml:space="preserve">pmm-admin list</w:t>
      </w:r>
      <w:r>
        <w:t xml:space="preserve">.</w:t>
      </w:r>
    </w:p>
    <w:p>
      <w:pPr>
        <w:pStyle w:val="BodyText"/>
      </w:pPr>
      <w:r>
        <w:t xml:space="preserve">В общем случае команда подключения мониторинга сервиса выглядит так:</w:t>
      </w:r>
    </w:p>
    <w:p>
      <w:pPr>
        <w:pStyle w:val="BodyText"/>
      </w:pPr>
      <w:r>
        <w:rPr>
          <w:rStyle w:val="VerbatimChar"/>
        </w:rPr>
        <w:t xml:space="preserve">pmm-admin add external:services job_name [instance] --service-port=port [flags]</w:t>
      </w:r>
      <w:r>
        <w:t xml:space="preserve">,</w:t>
      </w:r>
      <w:r>
        <w:t xml:space="preserve"> </w:t>
      </w:r>
      <w:r>
        <w:t xml:space="preserve">где нужно указать имя задания для Prometheus, порт, используемый экспортером, и при необходимости название инстанса.</w:t>
      </w:r>
    </w:p>
    <w:p>
      <w:pPr>
        <w:pStyle w:val="BodyText"/>
      </w:pPr>
      <w:r>
        <w:t xml:space="preserve">Инстанс нужно указывать, если настраивается мониторинг одновременно JBoss/ Wildfly и Cassandra, а также при добавлении нескольких нод одного сервиса, собранных в кластер.</w:t>
      </w:r>
    </w:p>
    <w:p>
      <w:pPr>
        <w:pStyle w:val="BodyText"/>
      </w:pPr>
      <w:r>
        <w:t xml:space="preserve">Кроме того, можно добавить инстанс к уже существующему заданию Prometheus. Если, к примеру, позже была подключена ещё одна нода какого-либо сервиса и для неё также установлен пакет SHM, используется следующая команда:</w:t>
      </w:r>
    </w:p>
    <w:p>
      <w:pPr>
        <w:pStyle w:val="BodyText"/>
      </w:pPr>
      <w:r>
        <w:rPr>
          <w:rStyle w:val="VerbatimChar"/>
        </w:rPr>
        <w:t xml:space="preserve">pmm-admin add external:instances job_name [host1:port1[=instance1]] [host2:port2[=instance2]] ... [flags]</w:t>
      </w:r>
    </w:p>
    <w:p>
      <w:pPr>
        <w:pStyle w:val="BodyText"/>
      </w:pPr>
      <w:r>
        <w:t xml:space="preserve">Например, настроен мониторинг одного экземпляра Elasticsearch:</w:t>
      </w:r>
    </w:p>
    <w:p>
      <w:pPr>
        <w:pStyle w:val="SourceCode"/>
      </w:pPr>
      <w:r>
        <w:rPr>
          <w:rStyle w:val="VerbatimChar"/>
        </w:rPr>
        <w:t xml:space="preserve">root@hamming:~# pmm-admin list</w:t>
      </w:r>
      <w:r>
        <w:br w:type="textWrapping"/>
      </w:r>
      <w:r>
        <w:rPr>
          <w:rStyle w:val="VerbatimChar"/>
        </w:rPr>
        <w:t xml:space="preserve">pmm-admin 1.17.1</w:t>
      </w:r>
      <w:r>
        <w:br w:type="textWrapping"/>
      </w:r>
      <w:r>
        <w:br w:type="textWrapping"/>
      </w:r>
      <w:r>
        <w:rPr>
          <w:rStyle w:val="VerbatimChar"/>
        </w:rPr>
        <w:t xml:space="preserve">PMM Server      | 192.168.2.234:8080</w:t>
      </w:r>
      <w:r>
        <w:br w:type="textWrapping"/>
      </w:r>
      <w:r>
        <w:rPr>
          <w:rStyle w:val="VerbatimChar"/>
        </w:rPr>
        <w:t xml:space="preserve">Client Name     | hamming</w:t>
      </w:r>
      <w:r>
        <w:br w:type="textWrapping"/>
      </w:r>
      <w:r>
        <w:rPr>
          <w:rStyle w:val="VerbatimChar"/>
        </w:rPr>
        <w:t xml:space="preserve">. . . . .</w:t>
      </w:r>
      <w:r>
        <w:br w:type="textWrapping"/>
      </w:r>
      <w:r>
        <w:rPr>
          <w:rStyle w:val="VerbatimChar"/>
        </w:rPr>
        <w:t xml:space="preserve">Job name  Scrape interval  Scrape timeout  Metrics path  Scheme  Target              Labels              Health</w:t>
      </w:r>
      <w:r>
        <w:br w:type="textWrapping"/>
      </w:r>
      <w:r>
        <w:rPr>
          <w:rStyle w:val="VerbatimChar"/>
        </w:rPr>
        <w:t xml:space="preserve">elastic   1m0s             10s             /metrics      http    192.168.2.198:9114  instance="node1"    UP</w:t>
      </w:r>
    </w:p>
    <w:p>
      <w:pPr>
        <w:pStyle w:val="FirstParagraph"/>
      </w:pPr>
      <w:r>
        <w:t xml:space="preserve">Команда для добавления ноды может выглядеть так:</w:t>
      </w:r>
    </w:p>
    <w:p>
      <w:pPr>
        <w:pStyle w:val="BodyText"/>
      </w:pPr>
      <w:r>
        <w:rPr>
          <w:rStyle w:val="VerbatimChar"/>
        </w:rPr>
        <w:t xml:space="preserve">pmm-admin add external:instances elastic 192.168.2.181:9114=node2</w:t>
      </w:r>
    </w:p>
    <w:p>
      <w:pPr>
        <w:pStyle w:val="BodyText"/>
      </w:pPr>
      <w:r>
        <w:t xml:space="preserve">Добавленная нода в списке:</w:t>
      </w:r>
    </w:p>
    <w:p>
      <w:pPr>
        <w:pStyle w:val="SourceCode"/>
      </w:pPr>
      <w:r>
        <w:rPr>
          <w:rStyle w:val="VerbatimChar"/>
        </w:rPr>
        <w:t xml:space="preserve">root@hamming:~# pmm-admin list</w:t>
      </w:r>
      <w:r>
        <w:br w:type="textWrapping"/>
      </w:r>
      <w:r>
        <w:rPr>
          <w:rStyle w:val="VerbatimChar"/>
        </w:rPr>
        <w:t xml:space="preserve">pmm-admin 1.17.1</w:t>
      </w:r>
      <w:r>
        <w:br w:type="textWrapping"/>
      </w:r>
      <w:r>
        <w:br w:type="textWrapping"/>
      </w:r>
      <w:r>
        <w:rPr>
          <w:rStyle w:val="VerbatimChar"/>
        </w:rPr>
        <w:t xml:space="preserve">PMM Server      | 192.168.2.234:8080</w:t>
      </w:r>
      <w:r>
        <w:br w:type="textWrapping"/>
      </w:r>
      <w:r>
        <w:rPr>
          <w:rStyle w:val="VerbatimChar"/>
        </w:rPr>
        <w:t xml:space="preserve">Client Name     | hamming</w:t>
      </w:r>
      <w:r>
        <w:br w:type="textWrapping"/>
      </w:r>
      <w:r>
        <w:rPr>
          <w:rStyle w:val="VerbatimChar"/>
        </w:rPr>
        <w:t xml:space="preserve">. . . . .</w:t>
      </w:r>
      <w:r>
        <w:br w:type="textWrapping"/>
      </w:r>
      <w:r>
        <w:rPr>
          <w:rStyle w:val="VerbatimChar"/>
        </w:rPr>
        <w:t xml:space="preserve">Job name  Scrape interval  Scrape timeout  Metrics path  Scheme  Target              Labels              Health</w:t>
      </w:r>
      <w:r>
        <w:br w:type="textWrapping"/>
      </w:r>
      <w:r>
        <w:rPr>
          <w:rStyle w:val="VerbatimChar"/>
        </w:rPr>
        <w:t xml:space="preserve">elastic   1m0s             10s             /metrics      http    192.168.2.198:9114  instance="node1"    UP</w:t>
      </w:r>
      <w:r>
        <w:br w:type="textWrapping"/>
      </w:r>
      <w:r>
        <w:rPr>
          <w:rStyle w:val="VerbatimChar"/>
        </w:rPr>
        <w:t xml:space="preserve">elastic   1m0s             10s             /metrics      http    192.168.2.181:9114  instance="node2"    UP</w:t>
      </w:r>
    </w:p>
    <w:p>
      <w:pPr>
        <w:pStyle w:val="FirstParagraph"/>
      </w:pPr>
      <w:r>
        <w:t xml:space="preserve">На соответствующем дашборде можно будет выбрать нужную ноду в параметре</w:t>
      </w:r>
      <w:r>
        <w:t xml:space="preserve"> </w:t>
      </w:r>
      <w:r>
        <w:rPr>
          <w:rStyle w:val="VerbatimChar"/>
        </w:rPr>
        <w:t xml:space="preserve">Instance</w:t>
      </w:r>
      <w:r>
        <w:t xml:space="preserve">:</w:t>
      </w:r>
    </w:p>
    <w:p>
      <w:pPr>
        <w:pStyle w:val="Compact"/>
      </w:pPr>
      <w:r>
        <w:drawing>
          <wp:inline>
            <wp:extent cx="5334000" cy="2109626"/>
            <wp:effectExtent b="0" l="0" r="0" t="0"/>
            <wp:docPr descr="../_images/nodes.png" title="" id="1" name="Picture"/>
            <a:graphic>
              <a:graphicData uri="http://schemas.openxmlformats.org/drawingml/2006/picture">
                <pic:pic>
                  <pic:nvPicPr>
                    <pic:cNvPr descr="_images/node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096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удаления ненужных сервисов используется команда:</w:t>
      </w:r>
    </w:p>
    <w:p>
      <w:pPr>
        <w:pStyle w:val="BodyText"/>
      </w:pPr>
      <w:r>
        <w:rPr>
          <w:rStyle w:val="VerbatimChar"/>
        </w:rPr>
        <w:t xml:space="preserve">pmm-admin remove external:service job_name --service-port=port [flags]</w:t>
      </w:r>
    </w:p>
    <w:p>
      <w:pPr>
        <w:pStyle w:val="BodyText"/>
      </w:pPr>
      <w:r>
        <w:t xml:space="preserve">Например, для Elasticsearch:</w:t>
      </w:r>
    </w:p>
    <w:p>
      <w:pPr>
        <w:pStyle w:val="BodyText"/>
      </w:pPr>
      <w:r>
        <w:rPr>
          <w:rStyle w:val="VerbatimChar"/>
        </w:rPr>
        <w:t xml:space="preserve">pmm-admin remove external:service elastic --service-port=9114</w:t>
      </w:r>
    </w:p>
    <w:p>
      <w:pPr>
        <w:pStyle w:val="BodyText"/>
      </w:pPr>
      <w:r>
        <w:t xml:space="preserve">Для удаления отдельного инстанса:</w:t>
      </w:r>
    </w:p>
    <w:p>
      <w:pPr>
        <w:pStyle w:val="BodyText"/>
      </w:pPr>
      <w:r>
        <w:rPr>
          <w:rStyle w:val="VerbatimChar"/>
        </w:rPr>
        <w:t xml:space="preserve">pmm-admin remove external:instances job_name [host1:port1] [host2:port2] ... [flags]</w:t>
      </w:r>
    </w:p>
    <w:p>
      <w:pPr>
        <w:pStyle w:val="BodyText"/>
      </w:pPr>
      <w:r>
        <w:t xml:space="preserve">Примечание</w:t>
      </w:r>
    </w:p>
    <w:p>
      <w:pPr>
        <w:pStyle w:val="BodyText"/>
      </w:pPr>
      <w:r>
        <w:t xml:space="preserve">Удаляются только задания для инстанса, на котором выполнена команда. Чтобы удалить задания для других инстансов, нужно выполнять аналогичные команды на них.</w:t>
      </w:r>
    </w:p>
    <w:bookmarkEnd w:id="57"/>
    <w:bookmarkStart w:id="58" w:name="install-pmm-shm.xhtml#linux-mysql"/>
    <w:p>
      <w:pPr>
        <w:pStyle w:val="Heading3"/>
      </w:pPr>
      <w:r>
        <w:t xml:space="preserve">1.1.3.2. Мониторинг Linux и MySQL</w:t>
      </w:r>
    </w:p>
    <w:p>
      <w:pPr>
        <w:pStyle w:val="FirstParagraph"/>
      </w:pPr>
      <w:r>
        <w:t xml:space="preserve">Для мониторинга операционной системы и MySQL в консоли нужно выполнить команду, используя</w:t>
      </w:r>
      <w:r>
        <w:t xml:space="preserve"> </w:t>
      </w:r>
      <w:r>
        <w:t xml:space="preserve">логин и пароль пользователя для mysql:</w:t>
      </w:r>
    </w:p>
    <w:p>
      <w:pPr>
        <w:pStyle w:val="BodyText"/>
      </w:pPr>
      <w:r>
        <w:rPr>
          <w:rStyle w:val="VerbatimChar"/>
        </w:rPr>
        <w:t xml:space="preserve">pmm-admin add mysql --user root --password root</w:t>
      </w:r>
    </w:p>
    <w:p>
      <w:pPr>
        <w:pStyle w:val="BodyText"/>
      </w:pPr>
      <w:r>
        <w:t xml:space="preserve">Если мониторинг этих сервисов успешно добавился, команда</w:t>
      </w:r>
      <w:r>
        <w:t xml:space="preserve"> </w:t>
      </w:r>
      <w:r>
        <w:rPr>
          <w:rStyle w:val="VerbatimChar"/>
        </w:rPr>
        <w:t xml:space="preserve">pmm-admin list</w:t>
      </w:r>
      <w:r>
        <w:t xml:space="preserve"> </w:t>
      </w:r>
      <w:r>
        <w:t xml:space="preserve">должна показать подобный список:</w:t>
      </w:r>
    </w:p>
    <w:p>
      <w:pPr>
        <w:pStyle w:val="SourceCode"/>
      </w:pPr>
      <w:r>
        <w:rPr>
          <w:rStyle w:val="VerbatimChar"/>
        </w:rPr>
        <w:t xml:space="preserve">root@client:~# pmm-admin list</w:t>
      </w:r>
      <w:r>
        <w:br w:type="textWrapping"/>
      </w:r>
      <w:r>
        <w:rPr>
          <w:rStyle w:val="VerbatimChar"/>
        </w:rPr>
        <w:t xml:space="preserve">pmm-admin 1.17.1</w:t>
      </w:r>
      <w:r>
        <w:br w:type="textWrapping"/>
      </w:r>
      <w:r>
        <w:br w:type="textWrapping"/>
      </w:r>
      <w:r>
        <w:rPr>
          <w:rStyle w:val="VerbatimChar"/>
        </w:rPr>
        <w:t xml:space="preserve">PMM Server      | 192.168.2.234:8080</w:t>
      </w:r>
      <w:r>
        <w:br w:type="textWrapping"/>
      </w:r>
      <w:r>
        <w:rPr>
          <w:rStyle w:val="VerbatimChar"/>
        </w:rPr>
        <w:t xml:space="preserve">Client Name     | client</w:t>
      </w:r>
      <w:r>
        <w:br w:type="textWrapping"/>
      </w:r>
      <w:r>
        <w:rPr>
          <w:rStyle w:val="VerbatimChar"/>
        </w:rPr>
        <w:t xml:space="preserve">Client Address  | 192.168.2.84</w:t>
      </w:r>
      <w:r>
        <w:br w:type="textWrapping"/>
      </w:r>
      <w:r>
        <w:rPr>
          <w:rStyle w:val="VerbatimChar"/>
        </w:rPr>
        <w:t xml:space="preserve">Service Manager | linux-systemd</w:t>
      </w:r>
      <w:r>
        <w:br w:type="textWrapping"/>
      </w:r>
      <w:r>
        <w:br w:type="textWrapping"/>
      </w:r>
      <w:r>
        <w:rPr>
          <w:rStyle w:val="VerbatimChar"/>
        </w:rPr>
        <w:t xml:space="preserve">-------------- ------- ----------- -------- ------------------------------------------- --------------------------------------------------------------------------------------</w:t>
      </w:r>
      <w:r>
        <w:br w:type="textWrapping"/>
      </w:r>
      <w:r>
        <w:rPr>
          <w:rStyle w:val="VerbatimChar"/>
        </w:rPr>
        <w:t xml:space="preserve">SERVICE TYPE   NAME    LOCAL PORT  RUNNING  DATA SOURCE                                 OPTIONS</w:t>
      </w:r>
      <w:r>
        <w:br w:type="textWrapping"/>
      </w:r>
      <w:r>
        <w:rPr>
          <w:rStyle w:val="VerbatimChar"/>
        </w:rPr>
        <w:t xml:space="preserve">-------------- ------- ----------- -------- ------------------------------------------- --------------------------------------------------------------------------------------</w:t>
      </w:r>
      <w:r>
        <w:br w:type="textWrapping"/>
      </w:r>
      <w:r>
        <w:rPr>
          <w:rStyle w:val="VerbatimChar"/>
        </w:rPr>
        <w:t xml:space="preserve">mysql:queries  client  -           YES      root:***@unix(/var/run/mysqld/mysqld.sock)  query_source=slowlog, query_examples=true, slow_log_rotation=true, retain_slow_logs=1</w:t>
      </w:r>
      <w:r>
        <w:br w:type="textWrapping"/>
      </w:r>
      <w:r>
        <w:rPr>
          <w:rStyle w:val="VerbatimChar"/>
        </w:rPr>
        <w:t xml:space="preserve">linux:metrics  client  42000       YES      -</w:t>
      </w:r>
      <w:r>
        <w:br w:type="textWrapping"/>
      </w:r>
      <w:r>
        <w:rPr>
          <w:rStyle w:val="VerbatimChar"/>
        </w:rPr>
        <w:t xml:space="preserve">mysql:metrics  client  42002       YES      root:***@unix(/var/run/mysqld/mysqld.sock)</w:t>
      </w:r>
    </w:p>
    <w:bookmarkEnd w:id="58"/>
    <w:bookmarkStart w:id="59" w:name="install-pmm-shm.xhtml#id5"/>
    <w:p>
      <w:pPr>
        <w:pStyle w:val="Heading3"/>
      </w:pPr>
      <w:r>
        <w:t xml:space="preserve">1.1.3.3. Мониторинг JBoss</w:t>
      </w:r>
    </w:p>
    <w:p>
      <w:pPr>
        <w:pStyle w:val="FirstParagraph"/>
      </w:pPr>
      <w:r>
        <w:t xml:space="preserve">Для мониторинга JBoss нужно добавить следующие строки в</w:t>
      </w:r>
      <w:r>
        <w:t xml:space="preserve"> </w:t>
      </w:r>
      <w:r>
        <w:rPr>
          <w:rStyle w:val="VerbatimChar"/>
        </w:rPr>
        <w:t xml:space="preserve">/opt/synergy/jboss/bin/standalone.conf</w:t>
      </w:r>
      <w:r>
        <w:t xml:space="preserve"> </w:t>
      </w:r>
      <w:r>
        <w:t xml:space="preserve">и перезапустить JBoss:</w:t>
      </w:r>
    </w:p>
    <w:p>
      <w:pPr>
        <w:pStyle w:val="SourceCode"/>
      </w:pPr>
      <w:r>
        <w:rPr>
          <w:rStyle w:val="VerbatimChar"/>
        </w:rPr>
        <w:t xml:space="preserve">JAVA_OPTS="$JAVA_OPTS -Xbootclasspath/p:/opt/synergy/jboss/modules/system/layers/base/org/jboss/logmanager/main/jboss-logmanager-2.0.9.Final.jar"</w:t>
      </w:r>
      <w:r>
        <w:br w:type="textWrapping"/>
      </w:r>
      <w:r>
        <w:rPr>
          <w:rStyle w:val="VerbatimChar"/>
        </w:rPr>
        <w:t xml:space="preserve">JAVA_OPTS="$JAVA_OPTS -Djboss.modules.system.pkgs=org.jboss.byteman,org.jboss.logmanager"</w:t>
      </w:r>
      <w:r>
        <w:br w:type="textWrapping"/>
      </w:r>
      <w:r>
        <w:rPr>
          <w:rStyle w:val="VerbatimChar"/>
        </w:rPr>
        <w:t xml:space="preserve">JAVA_OPTS="$JAVA_OPTS -Djava.util.logging.manager=org.jboss.logmanager.LogManager"</w:t>
      </w:r>
      <w:r>
        <w:br w:type="textWrapping"/>
      </w:r>
      <w:r>
        <w:rPr>
          <w:rStyle w:val="VerbatimChar"/>
        </w:rPr>
        <w:t xml:space="preserve">JAVA_OPTS="$JAVA_OPTS -javaagent:/opt/synergy/jboss/standalone/lib/ext/jmx_prometheus_javaagent.jar=58080:/opt/synergy/jboss/standalone/configuration/jboss.yaml"</w:t>
      </w:r>
    </w:p>
    <w:p>
      <w:pPr>
        <w:pStyle w:val="FirstParagraph"/>
      </w:pPr>
      <w:r>
        <w:t xml:space="preserve">По умолчанию конфигурационный файл</w:t>
      </w:r>
      <w:r>
        <w:t xml:space="preserve"> </w:t>
      </w:r>
      <w:r>
        <w:rPr>
          <w:rStyle w:val="VerbatimChar"/>
        </w:rPr>
        <w:t xml:space="preserve">jboss.yaml</w:t>
      </w:r>
      <w:r>
        <w:t xml:space="preserve"> </w:t>
      </w:r>
      <w:r>
        <w:t xml:space="preserve">и экспортер метрик</w:t>
      </w:r>
      <w:r>
        <w:t xml:space="preserve"> </w:t>
      </w:r>
      <w:r>
        <w:rPr>
          <w:rStyle w:val="VerbatimChar"/>
        </w:rPr>
        <w:t xml:space="preserve">jmx_prometheus_javaagent.jar</w:t>
      </w:r>
      <w:r>
        <w:t xml:space="preserve"> </w:t>
      </w:r>
      <w:r>
        <w:t xml:space="preserve">находятся в вышеуказанном расположении. Если вы перемещаете их, укажите новый путь в</w:t>
      </w:r>
      <w:r>
        <w:t xml:space="preserve"> </w:t>
      </w:r>
      <w:r>
        <w:rPr>
          <w:rStyle w:val="VerbatimChar"/>
        </w:rPr>
        <w:t xml:space="preserve">standalone.conf</w:t>
      </w:r>
      <w:r>
        <w:t xml:space="preserve">.</w:t>
      </w:r>
      <w:r>
        <w:t xml:space="preserve"> </w:t>
      </w:r>
      <w:r>
        <w:t xml:space="preserve">Здесь также можно указать другой порт для передачи метрик.</w:t>
      </w:r>
    </w:p>
    <w:p>
      <w:pPr>
        <w:pStyle w:val="BodyText"/>
      </w:pPr>
      <w:r>
        <w:t xml:space="preserve">Собираемые метрики доступны для просмотра в браузере по адресу</w:t>
      </w:r>
      <w:r>
        <w:t xml:space="preserve"> </w:t>
      </w:r>
      <w:r>
        <w:rPr>
          <w:rStyle w:val="VerbatimChar"/>
        </w:rPr>
        <w:t xml:space="preserve">http://server:58080/metrics</w:t>
      </w:r>
      <w:r>
        <w:t xml:space="preserve">. Если в</w:t>
      </w:r>
      <w:r>
        <w:t xml:space="preserve"> </w:t>
      </w:r>
      <w:r>
        <w:rPr>
          <w:rStyle w:val="VerbatimChar"/>
        </w:rPr>
        <w:t xml:space="preserve">standalone.conf</w:t>
      </w:r>
      <w:r>
        <w:t xml:space="preserve"> </w:t>
      </w:r>
      <w:r>
        <w:t xml:space="preserve">используется другой порт, в адресной строке нужно указывать его.</w:t>
      </w:r>
    </w:p>
    <w:p>
      <w:pPr>
        <w:pStyle w:val="BodyText"/>
      </w:pPr>
      <w:r>
        <w:t xml:space="preserve">Далее следует добавить мониторинг JBoss в PMM-Server, в общем случае команда выглядит так:</w:t>
      </w:r>
    </w:p>
    <w:p>
      <w:pPr>
        <w:pStyle w:val="BodyText"/>
      </w:pPr>
      <w:r>
        <w:rPr>
          <w:rStyle w:val="VerbatimChar"/>
        </w:rPr>
        <w:t xml:space="preserve">pmm-admin add external:service --service-port=58080 jboss testserver-jboss</w:t>
      </w:r>
      <w:r>
        <w:t xml:space="preserve">, где</w:t>
      </w:r>
    </w:p>
    <w:p>
      <w:pPr>
        <w:numPr>
          <w:numId w:val="1015"/>
          <w:ilvl w:val="0"/>
        </w:numPr>
      </w:pPr>
      <w:r>
        <w:t xml:space="preserve">jboss - имя задания для Prometheus;</w:t>
      </w:r>
    </w:p>
    <w:p>
      <w:pPr>
        <w:numPr>
          <w:numId w:val="1015"/>
          <w:ilvl w:val="0"/>
        </w:numPr>
      </w:pPr>
      <w:r>
        <w:t xml:space="preserve">testserver-jboss - название инстанса. Так как аналогичный экспортер используется и для Cassandra, нужно указать название явно, чтобы метрики JBoss и Cassandra не смешивались на графиках. Кроме того, нужно указывать инстансы в случаях, когда используется несколько экземпляров.</w:t>
      </w:r>
    </w:p>
    <w:bookmarkEnd w:id="59"/>
    <w:bookmarkStart w:id="60" w:name="install-pmm-shm.xhtml#id6"/>
    <w:p>
      <w:pPr>
        <w:pStyle w:val="Heading3"/>
      </w:pPr>
      <w:r>
        <w:t xml:space="preserve">1.1.3.4. Мониторинг nginx</w:t>
      </w:r>
    </w:p>
    <w:p>
      <w:pPr>
        <w:pStyle w:val="FirstParagraph"/>
      </w:pPr>
      <w:r>
        <w:t xml:space="preserve">Для мониторинга nginx нужно добавить следующие строки в</w:t>
      </w:r>
      <w:r>
        <w:t xml:space="preserve"> </w:t>
      </w:r>
      <w:r>
        <w:rPr>
          <w:rStyle w:val="VerbatimChar"/>
        </w:rPr>
        <w:t xml:space="preserve">/etc/nginx/nginx.conf</w:t>
      </w:r>
      <w:r>
        <w:t xml:space="preserve"> </w:t>
      </w:r>
      <w:r>
        <w:t xml:space="preserve">в секцию</w:t>
      </w:r>
      <w:r>
        <w:t xml:space="preserve"> </w:t>
      </w:r>
      <w:r>
        <w:rPr>
          <w:rStyle w:val="VerbatimChar"/>
        </w:rPr>
        <w:t xml:space="preserve">Logging settings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log_format shm '$remote_addr - $remote_user [$time_local] '</w:t>
      </w:r>
      <w:r>
        <w:br w:type="textWrapping"/>
      </w:r>
      <w:r>
        <w:rPr>
          <w:rStyle w:val="VerbatimChar"/>
        </w:rPr>
        <w:t xml:space="preserve">                        '"$request" $status $body_bytes_sent '</w:t>
      </w:r>
      <w:r>
        <w:br w:type="textWrapping"/>
      </w:r>
      <w:r>
        <w:rPr>
          <w:rStyle w:val="VerbatimChar"/>
        </w:rPr>
        <w:t xml:space="preserve">                        '"$http_referer" "$http_user_agent" '</w:t>
      </w:r>
      <w:r>
        <w:br w:type="textWrapping"/>
      </w:r>
      <w:r>
        <w:rPr>
          <w:rStyle w:val="VerbatimChar"/>
        </w:rPr>
        <w:t xml:space="preserve">                        '$request_time $hostname';</w:t>
      </w:r>
    </w:p>
    <w:p>
      <w:pPr>
        <w:pStyle w:val="FirstParagraph"/>
      </w:pPr>
      <w:r>
        <w:t xml:space="preserve">Далее в файле</w:t>
      </w:r>
      <w:r>
        <w:t xml:space="preserve"> </w:t>
      </w:r>
      <w:r>
        <w:rPr>
          <w:rStyle w:val="VerbatimChar"/>
        </w:rPr>
        <w:t xml:space="preserve">/etc/nginx/sites-enabled/synergy-base</w:t>
      </w:r>
      <w:r>
        <w:t xml:space="preserve"> </w:t>
      </w:r>
      <w:r>
        <w:t xml:space="preserve">в разделе</w:t>
      </w:r>
      <w:r>
        <w:t xml:space="preserve"> </w:t>
      </w:r>
      <w:r>
        <w:rPr>
          <w:rStyle w:val="VerbatimChar"/>
        </w:rPr>
        <w:t xml:space="preserve">location /Synergy</w:t>
      </w:r>
      <w:r>
        <w:t xml:space="preserve"> </w:t>
      </w:r>
      <w:r>
        <w:t xml:space="preserve">добавить</w:t>
      </w:r>
      <w:r>
        <w:t xml:space="preserve"> </w:t>
      </w:r>
      <w:r>
        <w:t xml:space="preserve">в описание лога</w:t>
      </w:r>
      <w:r>
        <w:t xml:space="preserve"> </w:t>
      </w:r>
      <w:r>
        <w:rPr>
          <w:rStyle w:val="VerbatimChar"/>
        </w:rPr>
        <w:t xml:space="preserve">synergy.access.log</w:t>
      </w:r>
      <w:r>
        <w:t xml:space="preserve"> </w:t>
      </w:r>
      <w:r>
        <w:t xml:space="preserve">определённый шагом ранее формат, в данном случае</w:t>
      </w:r>
      <w:r>
        <w:t xml:space="preserve"> </w:t>
      </w:r>
      <w:r>
        <w:rPr>
          <w:rStyle w:val="VerbatimChar"/>
        </w:rPr>
        <w:t xml:space="preserve">shm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location /Synergy {</w:t>
      </w:r>
      <w:r>
        <w:br w:type="textWrapping"/>
      </w:r>
      <w:r>
        <w:rPr>
          <w:rStyle w:val="VerbatimChar"/>
        </w:rPr>
        <w:t xml:space="preserve">    proxy_pass              http://127.0.0.1:8080/Synergy;</w:t>
      </w:r>
      <w:r>
        <w:br w:type="textWrapping"/>
      </w:r>
      <w:r>
        <w:rPr>
          <w:rStyle w:val="VerbatimChar"/>
        </w:rPr>
        <w:t xml:space="preserve">    ...</w:t>
      </w:r>
      <w:r>
        <w:br w:type="textWrapping"/>
      </w:r>
      <w:r>
        <w:rPr>
          <w:rStyle w:val="VerbatimChar"/>
        </w:rPr>
        <w:t xml:space="preserve">    access_log /var/log/nginx/synergy.access.log shm;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Чтобы изменения вступили в силу, нужно перезапустить nginx:</w:t>
      </w:r>
    </w:p>
    <w:p>
      <w:pPr>
        <w:pStyle w:val="BodyText"/>
      </w:pPr>
      <w:r>
        <w:rPr>
          <w:rStyle w:val="VerbatimChar"/>
        </w:rPr>
        <w:t xml:space="preserve">/etc/init.d/nginx restart</w:t>
      </w:r>
    </w:p>
    <w:p>
      <w:pPr>
        <w:pStyle w:val="BodyText"/>
      </w:pPr>
      <w:r>
        <w:t xml:space="preserve">В конфигурационном файле</w:t>
      </w:r>
      <w:r>
        <w:t xml:space="preserve"> </w:t>
      </w:r>
      <w:r>
        <w:rPr>
          <w:rStyle w:val="VerbatimChar"/>
        </w:rPr>
        <w:t xml:space="preserve">/etc/prometheus-nginxlog-exporter.hcl</w:t>
      </w:r>
      <w:r>
        <w:t xml:space="preserve"> </w:t>
      </w:r>
      <w:r>
        <w:t xml:space="preserve">нужно указать параметры</w:t>
      </w:r>
      <w:r>
        <w:t xml:space="preserve"> </w:t>
      </w:r>
      <w:r>
        <w:rPr>
          <w:rStyle w:val="VerbatimChar"/>
        </w:rPr>
        <w:t xml:space="preserve">app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instance</w:t>
      </w:r>
      <w:r>
        <w:t xml:space="preserve">, также можно назначить другой порт (по умолчанию 4040):</w:t>
      </w:r>
    </w:p>
    <w:p>
      <w:pPr>
        <w:pStyle w:val="SourceCode"/>
      </w:pPr>
      <w:r>
        <w:rPr>
          <w:rStyle w:val="VerbatimChar"/>
        </w:rPr>
        <w:t xml:space="preserve">listen {</w:t>
      </w:r>
      <w:r>
        <w:br w:type="textWrapping"/>
      </w:r>
      <w:r>
        <w:rPr>
          <w:rStyle w:val="VerbatimChar"/>
        </w:rPr>
        <w:t xml:space="preserve">  port = 4040</w:t>
      </w:r>
      <w:r>
        <w:br w:type="textWrapping"/>
      </w:r>
      <w:r>
        <w:rPr>
          <w:rStyle w:val="VerbatimChar"/>
        </w:rPr>
        <w:t xml:space="preserve">  address = "0.0.0.0"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  <w:r>
        <w:rPr>
          <w:rStyle w:val="VerbatimChar"/>
        </w:rPr>
        <w:t xml:space="preserve">namespace "synergy" {</w:t>
      </w:r>
      <w:r>
        <w:br w:type="textWrapping"/>
      </w:r>
      <w:r>
        <w:rPr>
          <w:rStyle w:val="VerbatimChar"/>
        </w:rPr>
        <w:t xml:space="preserve">  format = "$remote_addr - $remote_user [$time_local] \"$request\" $status $body_bytes_sent \"$http_referer\" \"$http_user_agent\" $request_time $hostname"</w:t>
      </w:r>
      <w:r>
        <w:br w:type="textWrapping"/>
      </w:r>
      <w:r>
        <w:rPr>
          <w:rStyle w:val="VerbatimChar"/>
        </w:rPr>
        <w:t xml:space="preserve">  source_files = [</w:t>
      </w:r>
      <w:r>
        <w:br w:type="textWrapping"/>
      </w:r>
      <w:r>
        <w:rPr>
          <w:rStyle w:val="VerbatimChar"/>
        </w:rPr>
        <w:t xml:space="preserve">    "/var/log/nginx/synergy.access.log"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  labels {</w:t>
      </w:r>
      <w:r>
        <w:br w:type="textWrapping"/>
      </w:r>
      <w:r>
        <w:rPr>
          <w:rStyle w:val="VerbatimChar"/>
        </w:rPr>
        <w:t xml:space="preserve">    app = "nginx284"</w:t>
      </w:r>
      <w:r>
        <w:br w:type="textWrapping"/>
      </w:r>
      <w:r>
        <w:rPr>
          <w:rStyle w:val="VerbatimChar"/>
        </w:rPr>
        <w:t xml:space="preserve">    instance = "testserver-nginx"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br w:type="textWrapping"/>
      </w:r>
      <w:r>
        <w:rPr>
          <w:rStyle w:val="VerbatimChar"/>
        </w:rPr>
        <w:t xml:space="preserve">  histogram_buckets = [.005, .01, .025, .05, .1, .25, .5, 1, 2.5, 5, 10]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Запустить мониторинг запросов nginx:</w:t>
      </w:r>
    </w:p>
    <w:p>
      <w:pPr>
        <w:pStyle w:val="BodyText"/>
      </w:pPr>
      <w:r>
        <w:rPr>
          <w:rStyle w:val="VerbatimChar"/>
        </w:rPr>
        <w:t xml:space="preserve">systemctl start prometheus-nginxlog-exporter.service</w:t>
      </w:r>
    </w:p>
    <w:p>
      <w:pPr>
        <w:pStyle w:val="BodyText"/>
      </w:pPr>
      <w:r>
        <w:t xml:space="preserve">Собираемые метрики доступны для просмотра в браузере по адресу</w:t>
      </w:r>
      <w:r>
        <w:t xml:space="preserve"> </w:t>
      </w:r>
      <w:r>
        <w:rPr>
          <w:rStyle w:val="VerbatimChar"/>
        </w:rPr>
        <w:t xml:space="preserve">http://server:4040/metrics</w:t>
      </w:r>
      <w:r>
        <w:t xml:space="preserve">.</w:t>
      </w:r>
    </w:p>
    <w:p>
      <w:pPr>
        <w:pStyle w:val="BodyText"/>
      </w:pPr>
      <w:r>
        <w:t xml:space="preserve">Далее следует добавить мониторинг nginx в PMM-Server, в общем случае команда выглядит так:</w:t>
      </w:r>
    </w:p>
    <w:p>
      <w:pPr>
        <w:pStyle w:val="BodyText"/>
      </w:pPr>
      <w:r>
        <w:rPr>
          <w:rStyle w:val="VerbatimChar"/>
        </w:rPr>
        <w:t xml:space="preserve">pmm-admin add external:service --service-port=4040 nginx testserver-nginx --interval 10s</w:t>
      </w:r>
    </w:p>
    <w:p>
      <w:pPr>
        <w:pStyle w:val="BodyText"/>
      </w:pPr>
      <w:r>
        <w:t xml:space="preserve">Параметр</w:t>
      </w:r>
      <w:r>
        <w:t xml:space="preserve"> </w:t>
      </w:r>
      <w:r>
        <w:rPr>
          <w:rStyle w:val="VerbatimChar"/>
        </w:rPr>
        <w:t xml:space="preserve">--interval</w:t>
      </w:r>
      <w:r>
        <w:t xml:space="preserve"> </w:t>
      </w:r>
      <w:r>
        <w:t xml:space="preserve">указывает интервал сбора метрик в PMM-Server, для экспортера nginx лучше</w:t>
      </w:r>
      <w:r>
        <w:t xml:space="preserve"> </w:t>
      </w:r>
      <w:r>
        <w:t xml:space="preserve">указать интервал меньше, чем интервал по умолчанию, который равен 1 минуте.</w:t>
      </w:r>
    </w:p>
    <w:bookmarkEnd w:id="60"/>
    <w:bookmarkStart w:id="61" w:name="install-pmm-shm.xhtml#id7"/>
    <w:p>
      <w:pPr>
        <w:pStyle w:val="Heading3"/>
      </w:pPr>
      <w:r>
        <w:t xml:space="preserve">1.1.3.5. Мониторинг Cassandra</w:t>
      </w:r>
    </w:p>
    <w:p>
      <w:pPr>
        <w:pStyle w:val="FirstParagraph"/>
      </w:pPr>
      <w:r>
        <w:t xml:space="preserve">Для мониторинга Cassandra нужно добавить в</w:t>
      </w:r>
      <w:r>
        <w:t xml:space="preserve"> </w:t>
      </w:r>
      <w:r>
        <w:rPr>
          <w:rStyle w:val="VerbatimChar"/>
        </w:rPr>
        <w:t xml:space="preserve">/etc/cassandra/cassandra-env.sh</w:t>
      </w:r>
      <w:r>
        <w:t xml:space="preserve"> </w:t>
      </w:r>
      <w:r>
        <w:t xml:space="preserve">строку:</w:t>
      </w:r>
    </w:p>
    <w:p>
      <w:pPr>
        <w:pStyle w:val="BodyText"/>
      </w:pPr>
      <w:r>
        <w:rPr>
          <w:rStyle w:val="VerbatimChar"/>
        </w:rPr>
        <w:t xml:space="preserve">JVM_OPTS="$JVM_OPTS -javaagent:/usr/share/cassandra/lib/jmx_prometheus_javaagent.jar=7070:/etc/cassandra.yaml"</w:t>
      </w:r>
    </w:p>
    <w:p>
      <w:pPr>
        <w:pStyle w:val="BodyText"/>
      </w:pPr>
      <w:r>
        <w:t xml:space="preserve">Затем закомментировать в</w:t>
      </w:r>
      <w:r>
        <w:t xml:space="preserve"> </w:t>
      </w:r>
      <w:r>
        <w:rPr>
          <w:rStyle w:val="VerbatimChar"/>
        </w:rPr>
        <w:t xml:space="preserve">/etc/init.d/cassandra</w:t>
      </w:r>
      <w:r>
        <w:t xml:space="preserve"> </w:t>
      </w:r>
      <w:r>
        <w:t xml:space="preserve">строки:</w:t>
      </w:r>
    </w:p>
    <w:p>
      <w:pPr>
        <w:pStyle w:val="SourceCode"/>
      </w:pPr>
      <w:r>
        <w:rPr>
          <w:rStyle w:val="VerbatimChar"/>
        </w:rPr>
        <w:t xml:space="preserve"># Read Cassandra environment file.</w:t>
      </w:r>
      <w:r>
        <w:br w:type="textWrapping"/>
      </w:r>
      <w:r>
        <w:rPr>
          <w:rStyle w:val="VerbatimChar"/>
        </w:rPr>
        <w:t xml:space="preserve">#. /etc/cassandra/cassandra-env.sh</w:t>
      </w:r>
      <w:r>
        <w:br w:type="textWrapping"/>
      </w:r>
      <w:r>
        <w:br w:type="textWrapping"/>
      </w:r>
      <w:r>
        <w:rPr>
          <w:rStyle w:val="VerbatimChar"/>
        </w:rPr>
        <w:t xml:space="preserve">#if [ -z "$JVM_OPTS" ]; then</w:t>
      </w:r>
      <w:r>
        <w:br w:type="textWrapping"/>
      </w:r>
      <w:r>
        <w:rPr>
          <w:rStyle w:val="VerbatimChar"/>
        </w:rPr>
        <w:t xml:space="preserve">#    echo "Initialization failed; \$JVM_OPTS not set!" &gt;&amp;2</w:t>
      </w:r>
      <w:r>
        <w:br w:type="textWrapping"/>
      </w:r>
      <w:r>
        <w:rPr>
          <w:rStyle w:val="VerbatimChar"/>
        </w:rPr>
        <w:t xml:space="preserve">#    exit 3</w:t>
      </w:r>
      <w:r>
        <w:br w:type="textWrapping"/>
      </w:r>
      <w:r>
        <w:rPr>
          <w:rStyle w:val="VerbatimChar"/>
        </w:rPr>
        <w:t xml:space="preserve">#fi</w:t>
      </w:r>
    </w:p>
    <w:p>
      <w:pPr>
        <w:pStyle w:val="FirstParagraph"/>
      </w:pPr>
      <w:r>
        <w:t xml:space="preserve">Выполнить обновление конфигов</w:t>
      </w:r>
      <w:r>
        <w:t xml:space="preserve"> </w:t>
      </w:r>
      <w:r>
        <w:rPr>
          <w:rStyle w:val="VerbatimChar"/>
        </w:rPr>
        <w:t xml:space="preserve">systemd</w:t>
      </w:r>
      <w:r>
        <w:t xml:space="preserve">:</w:t>
      </w:r>
    </w:p>
    <w:p>
      <w:pPr>
        <w:pStyle w:val="BodyText"/>
      </w:pPr>
      <w:r>
        <w:rPr>
          <w:rStyle w:val="VerbatimChar"/>
        </w:rPr>
        <w:t xml:space="preserve">systemctl daemon-reload</w:t>
      </w:r>
    </w:p>
    <w:p>
      <w:pPr>
        <w:pStyle w:val="BodyText"/>
      </w:pPr>
      <w:r>
        <w:t xml:space="preserve">Перезапустить Cassandra:</w:t>
      </w:r>
    </w:p>
    <w:p>
      <w:pPr>
        <w:pStyle w:val="BodyText"/>
      </w:pPr>
      <w:r>
        <w:rPr>
          <w:rStyle w:val="VerbatimChar"/>
        </w:rPr>
        <w:t xml:space="preserve">/etc/init.d/cassandra restart</w:t>
      </w:r>
    </w:p>
    <w:p>
      <w:pPr>
        <w:pStyle w:val="BodyText"/>
      </w:pPr>
      <w:r>
        <w:t xml:space="preserve">По умолчанию конфигурационный файл</w:t>
      </w:r>
      <w:r>
        <w:t xml:space="preserve"> </w:t>
      </w:r>
      <w:r>
        <w:rPr>
          <w:rStyle w:val="VerbatimChar"/>
        </w:rPr>
        <w:t xml:space="preserve">cassandra.yaml</w:t>
      </w:r>
      <w:r>
        <w:t xml:space="preserve"> </w:t>
      </w:r>
      <w:r>
        <w:t xml:space="preserve">и экспортер метрик</w:t>
      </w:r>
      <w:r>
        <w:t xml:space="preserve"> </w:t>
      </w:r>
      <w:r>
        <w:rPr>
          <w:rStyle w:val="VerbatimChar"/>
        </w:rPr>
        <w:t xml:space="preserve">jmx_prometheus_javaagent.jar</w:t>
      </w:r>
      <w:r>
        <w:t xml:space="preserve"> </w:t>
      </w:r>
      <w:r>
        <w:t xml:space="preserve">находятся в вышеуказанном расположении. Если вы перемещаете их, укажите новый путь в</w:t>
      </w:r>
      <w:r>
        <w:t xml:space="preserve"> </w:t>
      </w:r>
      <w:r>
        <w:rPr>
          <w:rStyle w:val="VerbatimChar"/>
        </w:rPr>
        <w:t xml:space="preserve">cassandra-env.sh</w:t>
      </w:r>
      <w:r>
        <w:t xml:space="preserve">.</w:t>
      </w:r>
      <w:r>
        <w:t xml:space="preserve"> </w:t>
      </w:r>
      <w:r>
        <w:t xml:space="preserve">Здесь также можно указать другой порт для мониторинга.</w:t>
      </w:r>
    </w:p>
    <w:p>
      <w:pPr>
        <w:pStyle w:val="BodyText"/>
      </w:pPr>
      <w:r>
        <w:t xml:space="preserve">Собираемые метрики доступны для просмотра в браузере по адресу</w:t>
      </w:r>
      <w:r>
        <w:t xml:space="preserve"> </w:t>
      </w:r>
      <w:r>
        <w:rPr>
          <w:rStyle w:val="VerbatimChar"/>
        </w:rPr>
        <w:t xml:space="preserve">http://server:7070/metrics</w:t>
      </w:r>
      <w:r>
        <w:t xml:space="preserve">. Если в</w:t>
      </w:r>
      <w:r>
        <w:t xml:space="preserve"> </w:t>
      </w:r>
      <w:r>
        <w:rPr>
          <w:rStyle w:val="VerbatimChar"/>
        </w:rPr>
        <w:t xml:space="preserve">cassandra-env.sh</w:t>
      </w:r>
      <w:r>
        <w:t xml:space="preserve"> </w:t>
      </w:r>
      <w:r>
        <w:t xml:space="preserve">используется другой порт, в адресной строке нужно указывать его.</w:t>
      </w:r>
    </w:p>
    <w:p>
      <w:pPr>
        <w:pStyle w:val="BodyText"/>
      </w:pPr>
      <w:r>
        <w:t xml:space="preserve">Далее следует добавить мониторинг Cassandra в PMM-Server, в общем случае команда выглядит так:</w:t>
      </w:r>
    </w:p>
    <w:p>
      <w:pPr>
        <w:pStyle w:val="BodyText"/>
      </w:pPr>
      <w:r>
        <w:rPr>
          <w:rStyle w:val="VerbatimChar"/>
        </w:rPr>
        <w:t xml:space="preserve">pmm-admin add external:service --service-port=7070 cassandra testserver-cassandra</w:t>
      </w:r>
    </w:p>
    <w:p>
      <w:pPr>
        <w:pStyle w:val="BodyText"/>
      </w:pPr>
      <w:r>
        <w:t xml:space="preserve">Так как аналогичный экспортер используется и для JBoss, нужно указать явно название инстанса</w:t>
      </w:r>
      <w:r>
        <w:t xml:space="preserve"> </w:t>
      </w:r>
      <w:r>
        <w:t xml:space="preserve">(в данном случае testserver-cassandra), чтобы метрики JBoss и Cassandra не смешивались на графиках.</w:t>
      </w:r>
      <w:r>
        <w:t xml:space="preserve"> </w:t>
      </w:r>
      <w:r>
        <w:t xml:space="preserve">Кроме того, нужно указывать инстансы в случаях, когда используется кластер из нескольких нод Cassandra.</w:t>
      </w:r>
    </w:p>
    <w:bookmarkEnd w:id="61"/>
    <w:bookmarkStart w:id="62" w:name="install-pmm-shm.xhtml#id8"/>
    <w:p>
      <w:pPr>
        <w:pStyle w:val="Heading3"/>
      </w:pPr>
      <w:r>
        <w:t xml:space="preserve">1.1.3.6. Мониторинг Elasticsearch</w:t>
      </w:r>
    </w:p>
    <w:p>
      <w:pPr>
        <w:pStyle w:val="FirstParagraph"/>
      </w:pPr>
      <w:r>
        <w:t xml:space="preserve">Запуск сбора метрик Elasticsearch осуществляется с помощью команды:</w:t>
      </w:r>
    </w:p>
    <w:p>
      <w:pPr>
        <w:pStyle w:val="BodyText"/>
      </w:pPr>
      <w:r>
        <w:rPr>
          <w:rStyle w:val="VerbatimChar"/>
        </w:rPr>
        <w:t xml:space="preserve">systemctl start prometheus-elasticsearch-exporter.service</w:t>
      </w:r>
    </w:p>
    <w:p>
      <w:pPr>
        <w:pStyle w:val="BodyText"/>
      </w:pPr>
      <w:r>
        <w:t xml:space="preserve">Добавление мониторинга в PMM-Server:</w:t>
      </w:r>
    </w:p>
    <w:p>
      <w:pPr>
        <w:pStyle w:val="BodyText"/>
      </w:pPr>
      <w:r>
        <w:rPr>
          <w:rStyle w:val="VerbatimChar"/>
        </w:rPr>
        <w:t xml:space="preserve">pmm-admin add external:service --service-port=9114 elastic</w:t>
      </w:r>
    </w:p>
    <w:bookmarkEnd w:id="62"/>
    <w:bookmarkEnd w:id="63"/>
    <w:bookmarkEnd w:id="64"/>
    <w:p>
      <w:pPr>
        <w:pStyle w:val="BodyText"/>
      </w:pPr>
      <w:bookmarkStart w:id="65" w:name="shm-settings.xhtml"/>
      <w:bookmarkEnd w:id="65"/>
    </w:p>
    <w:bookmarkStart w:id="78" w:name="shm-settings.xhtml#shm"/>
    <w:p>
      <w:pPr>
        <w:pStyle w:val="Heading1"/>
      </w:pPr>
      <w:r>
        <w:t xml:space="preserve">1.2. Дополнительные настройки SHM</w:t>
      </w:r>
    </w:p>
    <w:bookmarkStart w:id="74" w:name="shm-settings.xhtml#id1"/>
    <w:p>
      <w:pPr>
        <w:pStyle w:val="Heading2"/>
      </w:pPr>
      <w:r>
        <w:t xml:space="preserve">1.2.1. Настройки уведомлений</w:t>
      </w:r>
    </w:p>
    <w:p>
      <w:pPr>
        <w:pStyle w:val="FirstParagraph"/>
      </w:pPr>
      <w:r>
        <w:t xml:space="preserve">В данном разделе показан процесс настройки уведомлений при использовании мониторинга SHM.</w:t>
      </w:r>
    </w:p>
    <w:p>
      <w:pPr>
        <w:pStyle w:val="BodyText"/>
      </w:pPr>
      <w:r>
        <w:t xml:space="preserve">Достижение параметрами критических значений фиксируется Grafana. Для указания критических значений нужно открыть на редактирование график, например, датасорсов JBoss, затем перейти на вкладку Alert.</w:t>
      </w:r>
    </w:p>
    <w:p>
      <w:pPr>
        <w:pStyle w:val="Compact"/>
      </w:pPr>
      <w:r>
        <w:drawing>
          <wp:inline>
            <wp:extent cx="5334000" cy="2645417"/>
            <wp:effectExtent b="0" l="0" r="0" t="0"/>
            <wp:docPr descr="../_images/alert1.png" title="" id="1" name="Picture"/>
            <a:graphic>
              <a:graphicData uri="http://schemas.openxmlformats.org/drawingml/2006/picture">
                <pic:pic>
                  <pic:nvPicPr>
                    <pic:cNvPr descr="_images/alert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454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Здесь нужно указать название и интервал пересчёта данных, а также условие, при котором будет срабатывать предупреждение. Условие на картинке означает следующее: уведомлять, если значение метрики в запросе А (available count) за последнюю минуту было ниже 50. Далее указать каналы, по которым будут отправляться уведомления, в данном случае e-mail и Telegram, и сохранить.</w:t>
      </w:r>
    </w:p>
    <w:p>
      <w:pPr>
        <w:pStyle w:val="Compact"/>
      </w:pPr>
      <w:r>
        <w:drawing>
          <wp:inline>
            <wp:extent cx="5334000" cy="1935182"/>
            <wp:effectExtent b="0" l="0" r="0" t="0"/>
            <wp:docPr descr="../_images/notifications.png" title="" id="1" name="Picture"/>
            <a:graphic>
              <a:graphicData uri="http://schemas.openxmlformats.org/drawingml/2006/picture">
                <pic:pic>
                  <pic:nvPicPr>
                    <pic:cNvPr descr="_images/notification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351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70" w:name="shm-settings.xhtml#e-mail"/>
    <w:p>
      <w:pPr>
        <w:pStyle w:val="Heading3"/>
      </w:pPr>
      <w:r>
        <w:t xml:space="preserve">1.2.1.1. E-mail</w:t>
      </w:r>
    </w:p>
    <w:p>
      <w:pPr>
        <w:pStyle w:val="FirstParagraph"/>
      </w:pPr>
      <w:r>
        <w:t xml:space="preserve">Для настройки уведомлений по e-mail в первую очередь следует настроить smtp для Grafana на PMM-Server. Для этого на машине, где установлен PMM-Server, нужно:</w:t>
      </w:r>
    </w:p>
    <w:p>
      <w:pPr>
        <w:numPr>
          <w:numId w:val="1016"/>
          <w:ilvl w:val="0"/>
        </w:numPr>
      </w:pPr>
      <w:r>
        <w:t xml:space="preserve">получить ID контейнера</w:t>
      </w:r>
    </w:p>
    <w:p>
      <w:pPr>
        <w:pStyle w:val="SourceCode"/>
      </w:pPr>
      <w:r>
        <w:rPr>
          <w:rStyle w:val="VerbatimChar"/>
        </w:rPr>
        <w:t xml:space="preserve">root@server:~# docker ps -a</w:t>
      </w:r>
      <w:r>
        <w:br w:type="textWrapping"/>
      </w:r>
      <w:r>
        <w:rPr>
          <w:rStyle w:val="VerbatimChar"/>
        </w:rPr>
        <w:t xml:space="preserve">CONTAINER ID        IMAGE                       COMMAND                CREATED             STATUS              PORTS                           NAMES</w:t>
      </w:r>
      <w:r>
        <w:br w:type="textWrapping"/>
      </w:r>
      <w:r>
        <w:rPr>
          <w:rStyle w:val="VerbatimChar"/>
        </w:rPr>
        <w:t xml:space="preserve">a4c99272241a        percona/pmm-server:latest   "/opt/entrypoint.sh"   2 months ago        Up 7 days           443/tcp, 0.0.0.0:8080-&gt;80/tcp   pmm-server</w:t>
      </w:r>
      <w:r>
        <w:br w:type="textWrapping"/>
      </w:r>
      <w:r>
        <w:rPr>
          <w:rStyle w:val="VerbatimChar"/>
        </w:rPr>
        <w:t xml:space="preserve">3e5ea7123736        percona/pmm-server:latest   "/bin/true"            2 months ago        Created                                             pmm-data</w:t>
      </w:r>
    </w:p>
    <w:p>
      <w:pPr>
        <w:numPr>
          <w:numId w:val="1017"/>
          <w:ilvl w:val="0"/>
        </w:numPr>
      </w:pPr>
      <w:r>
        <w:t xml:space="preserve">зайти в контейнер</w:t>
      </w:r>
    </w:p>
    <w:p>
      <w:pPr>
        <w:pStyle w:val="FirstParagraph"/>
      </w:pPr>
      <w:r>
        <w:rPr>
          <w:rStyle w:val="VerbatimChar"/>
        </w:rPr>
        <w:t xml:space="preserve">docker exec -it a4c99272241a /bin/bash</w:t>
      </w:r>
    </w:p>
    <w:p>
      <w:pPr>
        <w:numPr>
          <w:numId w:val="1018"/>
          <w:ilvl w:val="0"/>
        </w:numPr>
      </w:pPr>
      <w:r>
        <w:t xml:space="preserve">открыть на редактирование файл</w:t>
      </w:r>
    </w:p>
    <w:p>
      <w:pPr>
        <w:pStyle w:val="FirstParagraph"/>
      </w:pPr>
      <w:r>
        <w:rPr>
          <w:rStyle w:val="VerbatimChar"/>
        </w:rPr>
        <w:t xml:space="preserve">vi /etc/grafana/grafana.ini</w:t>
      </w:r>
    </w:p>
    <w:p>
      <w:pPr>
        <w:numPr>
          <w:numId w:val="1019"/>
          <w:ilvl w:val="0"/>
        </w:numPr>
      </w:pPr>
      <w:r>
        <w:t xml:space="preserve">в секции [smtp] указать настройки почты</w:t>
      </w:r>
    </w:p>
    <w:p>
      <w:pPr>
        <w:pStyle w:val="SourceCode"/>
      </w:pPr>
      <w:r>
        <w:rPr>
          <w:rStyle w:val="VerbatimChar"/>
        </w:rPr>
        <w:t xml:space="preserve">[smtp]</w:t>
      </w:r>
      <w:r>
        <w:br w:type="textWrapping"/>
      </w:r>
      <w:r>
        <w:rPr>
          <w:rStyle w:val="VerbatimChar"/>
        </w:rPr>
        <w:t xml:space="preserve">enabled = true</w:t>
      </w:r>
      <w:r>
        <w:br w:type="textWrapping"/>
      </w:r>
      <w:r>
        <w:rPr>
          <w:rStyle w:val="VerbatimChar"/>
        </w:rPr>
        <w:t xml:space="preserve">host = smtp.yandex.com:465</w:t>
      </w:r>
      <w:r>
        <w:br w:type="textWrapping"/>
      </w:r>
      <w:r>
        <w:rPr>
          <w:rStyle w:val="VerbatimChar"/>
        </w:rPr>
        <w:t xml:space="preserve">user = alerts@arta.pro</w:t>
      </w:r>
      <w:r>
        <w:br w:type="textWrapping"/>
      </w:r>
      <w:r>
        <w:rPr>
          <w:rStyle w:val="VerbatimChar"/>
        </w:rPr>
        <w:t xml:space="preserve"># If the password contains # or ; you have to wrap it with trippel quotes. Ex """#password;"""</w:t>
      </w:r>
      <w:r>
        <w:br w:type="textWrapping"/>
      </w:r>
      <w:r>
        <w:rPr>
          <w:rStyle w:val="VerbatimChar"/>
        </w:rPr>
        <w:t xml:space="preserve">password = """qwerty!@#"""</w:t>
      </w:r>
      <w:r>
        <w:br w:type="textWrapping"/>
      </w:r>
      <w:r>
        <w:rPr>
          <w:rStyle w:val="VerbatimChar"/>
        </w:rPr>
        <w:t xml:space="preserve">;cert_file =</w:t>
      </w:r>
      <w:r>
        <w:br w:type="textWrapping"/>
      </w:r>
      <w:r>
        <w:rPr>
          <w:rStyle w:val="VerbatimChar"/>
        </w:rPr>
        <w:t xml:space="preserve">;key_file =</w:t>
      </w:r>
      <w:r>
        <w:br w:type="textWrapping"/>
      </w:r>
      <w:r>
        <w:rPr>
          <w:rStyle w:val="VerbatimChar"/>
        </w:rPr>
        <w:t xml:space="preserve">skip_verify = true</w:t>
      </w:r>
      <w:r>
        <w:br w:type="textWrapping"/>
      </w:r>
      <w:r>
        <w:rPr>
          <w:rStyle w:val="VerbatimChar"/>
        </w:rPr>
        <w:t xml:space="preserve">from_address = alerts@arta.pro</w:t>
      </w:r>
      <w:r>
        <w:br w:type="textWrapping"/>
      </w:r>
      <w:r>
        <w:rPr>
          <w:rStyle w:val="VerbatimChar"/>
        </w:rPr>
        <w:t xml:space="preserve">from_name = Grafana</w:t>
      </w:r>
      <w:r>
        <w:br w:type="textWrapping"/>
      </w:r>
      <w:r>
        <w:rPr>
          <w:rStyle w:val="VerbatimChar"/>
        </w:rPr>
        <w:t xml:space="preserve"># EHLO identity in SMTP dialog (defaults to instance_name)</w:t>
      </w:r>
      <w:r>
        <w:br w:type="textWrapping"/>
      </w:r>
      <w:r>
        <w:rPr>
          <w:rStyle w:val="VerbatimChar"/>
        </w:rPr>
        <w:t xml:space="preserve">;ehlo_identity = dashboard.example.com</w:t>
      </w:r>
    </w:p>
    <w:p>
      <w:pPr>
        <w:numPr>
          <w:numId w:val="1020"/>
          <w:ilvl w:val="0"/>
        </w:numPr>
      </w:pPr>
      <w:r>
        <w:t xml:space="preserve">выйти и перезапустить контейнер</w:t>
      </w:r>
    </w:p>
    <w:p>
      <w:pPr>
        <w:pStyle w:val="FirstParagraph"/>
      </w:pPr>
      <w:r>
        <w:rPr>
          <w:rStyle w:val="VerbatimChar"/>
        </w:rPr>
        <w:t xml:space="preserve">docker restart pmm-server</w:t>
      </w:r>
    </w:p>
    <w:p>
      <w:pPr>
        <w:pStyle w:val="BodyText"/>
      </w:pPr>
      <w:r>
        <w:t xml:space="preserve">После этого нужно открыть в браузере меню Alerting и выбрать Notification Channels, указать название, тип Email и почтовый адрес, на который будут отправляться уведомления:</w:t>
      </w:r>
    </w:p>
    <w:p>
      <w:pPr>
        <w:pStyle w:val="Compact"/>
      </w:pPr>
      <w:r>
        <w:drawing>
          <wp:inline>
            <wp:extent cx="5257800" cy="8750300"/>
            <wp:effectExtent b="0" l="0" r="0" t="0"/>
            <wp:docPr descr="../_images/email_alert.png" title="" id="1" name="Picture"/>
            <a:graphic>
              <a:graphicData uri="http://schemas.openxmlformats.org/drawingml/2006/picture">
                <pic:pic>
                  <pic:nvPicPr>
                    <pic:cNvPr descr="_images/email_alert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750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достижении настроенным параметром установленного значения на почту будет отправлено подобное сообщение:</w:t>
      </w:r>
    </w:p>
    <w:p>
      <w:pPr>
        <w:pStyle w:val="Compact"/>
      </w:pPr>
      <w:r>
        <w:drawing>
          <wp:inline>
            <wp:extent cx="5334000" cy="3617507"/>
            <wp:effectExtent b="0" l="0" r="0" t="0"/>
            <wp:docPr descr="../_images/mail_message.png" title="" id="1" name="Picture"/>
            <a:graphic>
              <a:graphicData uri="http://schemas.openxmlformats.org/drawingml/2006/picture">
                <pic:pic>
                  <pic:nvPicPr>
                    <pic:cNvPr descr="_images/mail_messag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175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0"/>
    <w:bookmarkStart w:id="73" w:name="shm-settings.xhtml#telegram"/>
    <w:p>
      <w:pPr>
        <w:pStyle w:val="Heading3"/>
      </w:pPr>
      <w:r>
        <w:t xml:space="preserve">1.2.1.2. Telegram</w:t>
      </w:r>
    </w:p>
    <w:p>
      <w:pPr>
        <w:pStyle w:val="FirstParagraph"/>
      </w:pPr>
      <w:r>
        <w:t xml:space="preserve">Для уведомлений в Telegram нужно создать telegram-бот, например, через</w:t>
      </w:r>
      <w:r>
        <w:t xml:space="preserve"> </w:t>
      </w:r>
      <w:r>
        <w:rPr>
          <w:rStyle w:val="VerbatimChar"/>
        </w:rPr>
        <w:t xml:space="preserve">@BotFather</w:t>
      </w:r>
      <w:r>
        <w:t xml:space="preserve">. В Telegram нужно отправить этому пользователю следующие сообщения:</w:t>
      </w:r>
    </w:p>
    <w:p>
      <w:pPr>
        <w:numPr>
          <w:numId w:val="1021"/>
          <w:ilvl w:val="0"/>
        </w:numPr>
      </w:pPr>
      <w:r>
        <w:rPr>
          <w:rStyle w:val="VerbatimChar"/>
        </w:rPr>
        <w:t xml:space="preserve">/start</w:t>
      </w:r>
    </w:p>
    <w:p>
      <w:pPr>
        <w:numPr>
          <w:numId w:val="1021"/>
          <w:ilvl w:val="0"/>
        </w:numPr>
      </w:pPr>
      <w:r>
        <w:rPr>
          <w:rStyle w:val="VerbatimChar"/>
        </w:rPr>
        <w:t xml:space="preserve">/newbot</w:t>
      </w:r>
    </w:p>
    <w:p>
      <w:pPr>
        <w:numPr>
          <w:numId w:val="1021"/>
          <w:ilvl w:val="0"/>
        </w:numPr>
      </w:pPr>
      <w:r>
        <w:t xml:space="preserve">ввести имя бота, например,</w:t>
      </w:r>
      <w:r>
        <w:t xml:space="preserve"> </w:t>
      </w:r>
      <w:r>
        <w:rPr>
          <w:rStyle w:val="VerbatimChar"/>
        </w:rPr>
        <w:t xml:space="preserve">shm_alerts</w:t>
      </w:r>
    </w:p>
    <w:p>
      <w:pPr>
        <w:numPr>
          <w:numId w:val="1021"/>
          <w:ilvl w:val="0"/>
        </w:numPr>
      </w:pPr>
      <w:r>
        <w:t xml:space="preserve">ввести юзернейм бота (должен быть уникальным и заканчиваться на _bot), например,</w:t>
      </w:r>
      <w:r>
        <w:t xml:space="preserve"> </w:t>
      </w:r>
      <w:r>
        <w:rPr>
          <w:rStyle w:val="VerbatimChar"/>
        </w:rPr>
        <w:t xml:space="preserve">&lt;your_project_name&gt;_alerts_bot</w:t>
      </w:r>
    </w:p>
    <w:p>
      <w:pPr>
        <w:pStyle w:val="FirstParagraph"/>
      </w:pPr>
      <w:r>
        <w:t xml:space="preserve">В ответ должно прийти сообщение с токеном. После этого нужно открыть меню Alerting и выбрать Notification Channels, указать название, тип Telegram и вставить полученный токен в</w:t>
      </w:r>
      <w:r>
        <w:t xml:space="preserve"> </w:t>
      </w:r>
      <w:r>
        <w:rPr>
          <w:rStyle w:val="VerbatimChar"/>
        </w:rPr>
        <w:t xml:space="preserve">BOT API Token</w:t>
      </w:r>
      <w:r>
        <w:t xml:space="preserve">.</w:t>
      </w:r>
    </w:p>
    <w:p>
      <w:pPr>
        <w:pStyle w:val="BodyText"/>
      </w:pPr>
      <w:r>
        <w:t xml:space="preserve">В Telegram отправить боту хотя бы одно сообщение, например,</w:t>
      </w:r>
      <w:r>
        <w:t xml:space="preserve"> </w:t>
      </w:r>
      <w:r>
        <w:rPr>
          <w:rStyle w:val="VerbatimChar"/>
        </w:rPr>
        <w:t xml:space="preserve">/my_id @shm_alerts</w:t>
      </w:r>
      <w:r>
        <w:t xml:space="preserve">. Затем открыть в браузере</w:t>
      </w:r>
      <w:r>
        <w:t xml:space="preserve"> </w:t>
      </w:r>
      <w:r>
        <w:rPr>
          <w:rStyle w:val="VerbatimChar"/>
        </w:rPr>
        <w:t xml:space="preserve">https://api.telegram.org/botYOUR_TOKEN/getUpdates</w:t>
      </w:r>
      <w:r>
        <w:t xml:space="preserve">, подставив свой токен, и скопировать chatID в соответствующее поле.</w:t>
      </w:r>
    </w:p>
    <w:p>
      <w:pPr>
        <w:pStyle w:val="Compact"/>
      </w:pPr>
      <w:r>
        <w:drawing>
          <wp:inline>
            <wp:extent cx="5334000" cy="5307506"/>
            <wp:effectExtent b="0" l="0" r="0" t="0"/>
            <wp:docPr descr="../_images/telegram_alert.png" title="" id="1" name="Picture"/>
            <a:graphic>
              <a:graphicData uri="http://schemas.openxmlformats.org/drawingml/2006/picture">
                <pic:pic>
                  <pic:nvPicPr>
                    <pic:cNvPr descr="_images/telegram_alert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075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достижении настроенным параметром установленного значения в telegram будет отправлено подобное сообщение:</w:t>
      </w:r>
    </w:p>
    <w:p>
      <w:pPr>
        <w:pStyle w:val="Compact"/>
      </w:pPr>
      <w:r>
        <w:drawing>
          <wp:inline>
            <wp:extent cx="4279900" cy="3505200"/>
            <wp:effectExtent b="0" l="0" r="0" t="0"/>
            <wp:docPr descr="../_images/telegram_message.png" title="" id="1" name="Picture"/>
            <a:graphic>
              <a:graphicData uri="http://schemas.openxmlformats.org/drawingml/2006/picture">
                <pic:pic>
                  <pic:nvPicPr>
                    <pic:cNvPr descr="_images/telegram_messag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3"/>
    <w:bookmarkEnd w:id="74"/>
    <w:bookmarkStart w:id="77" w:name="shm-settings.xhtml#id2"/>
    <w:p>
      <w:pPr>
        <w:pStyle w:val="Heading2"/>
      </w:pPr>
      <w:r>
        <w:t xml:space="preserve">1.2.2. Отображение на графиках метрик более чем одной ноды</w:t>
      </w:r>
    </w:p>
    <w:p>
      <w:pPr>
        <w:pStyle w:val="FirstParagraph"/>
      </w:pPr>
      <w:r>
        <w:t xml:space="preserve">Большинство графиков в Grafana построены на запросах подобного вида (на примере nginx):</w:t>
      </w:r>
    </w:p>
    <w:p>
      <w:pPr>
        <w:pStyle w:val="BodyText"/>
      </w:pPr>
      <w:r>
        <w:rPr>
          <w:rStyle w:val="VerbatimChar"/>
        </w:rPr>
        <w:t xml:space="preserve">sum(rate(synergy_http_response_time_seconds_sum[5m])) by (instance) / sum(rate(synergy_http_response_time_seconds_count[5m])) by (instance)</w:t>
      </w:r>
    </w:p>
    <w:p>
      <w:pPr>
        <w:pStyle w:val="BodyText"/>
      </w:pPr>
      <w:r>
        <w:t xml:space="preserve">Суммирование по инстансам позволяет отображать графики нескольких экземпляров какого-либо сервиса одновременно (см. Average Response Times):</w:t>
      </w:r>
    </w:p>
    <w:p>
      <w:pPr>
        <w:pStyle w:val="Compact"/>
      </w:pPr>
      <w:r>
        <w:drawing>
          <wp:inline>
            <wp:extent cx="5334000" cy="1381488"/>
            <wp:effectExtent b="0" l="0" r="0" t="0"/>
            <wp:docPr descr="../_images/default_graph.png" title="" id="1" name="Picture"/>
            <a:graphic>
              <a:graphicData uri="http://schemas.openxmlformats.org/drawingml/2006/picture">
                <pic:pic>
                  <pic:nvPicPr>
                    <pic:cNvPr descr="_images/default_graph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3814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Соседний график Requests per Second отображает только данные по выбранному инстансу, так как запрос делается по параметрам</w:t>
      </w:r>
      <w:r>
        <w:t xml:space="preserve"> </w:t>
      </w:r>
      <w:r>
        <w:rPr>
          <w:rStyle w:val="VerbatimChar"/>
        </w:rPr>
        <w:t xml:space="preserve">app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instance</w:t>
      </w:r>
      <w:r>
        <w:t xml:space="preserve">:</w:t>
      </w:r>
    </w:p>
    <w:p>
      <w:pPr>
        <w:pStyle w:val="BodyText"/>
      </w:pPr>
      <w:r>
        <w:rPr>
          <w:rStyle w:val="VerbatimChar"/>
        </w:rPr>
        <w:t xml:space="preserve">sum(rate(synergy_http_response_time_seconds_count{app=~"$job",instance="$instance"}[1m])) by (instance)</w:t>
      </w:r>
    </w:p>
    <w:p>
      <w:pPr>
        <w:pStyle w:val="BodyText"/>
      </w:pPr>
      <w:r>
        <w:t xml:space="preserve">Если нужно показывать на графике оба наблюдаемых сервиса nginx, независимо от выбранного на дашборде, вариантом решения будет дублирование запроса и явное указание инстансов:</w:t>
      </w:r>
    </w:p>
    <w:p>
      <w:pPr>
        <w:pStyle w:val="Compact"/>
      </w:pPr>
      <w:r>
        <w:drawing>
          <wp:inline>
            <wp:extent cx="5334000" cy="2601204"/>
            <wp:effectExtent b="0" l="0" r="0" t="0"/>
            <wp:docPr descr="../_images/two_nginx.png" title="" id="1" name="Picture"/>
            <a:graphic>
              <a:graphicData uri="http://schemas.openxmlformats.org/drawingml/2006/picture">
                <pic:pic>
                  <pic:nvPicPr>
                    <pic:cNvPr descr="_images/two_nginx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012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7"/>
    <w:bookmarkEnd w:id="78"/>
    <w:p>
      <w:pPr>
        <w:pStyle w:val="BodyText"/>
      </w:pPr>
      <w:bookmarkStart w:id="79" w:name="metrics.xhtml"/>
      <w:bookmarkEnd w:id="79"/>
    </w:p>
    <w:bookmarkStart w:id="105" w:name="metrics.xhtml#id1"/>
    <w:p>
      <w:pPr>
        <w:pStyle w:val="Heading1"/>
      </w:pPr>
      <w:r>
        <w:t xml:space="preserve">1.3. Основные метрики</w:t>
      </w:r>
    </w:p>
    <w:p>
      <w:pPr>
        <w:pStyle w:val="FirstParagraph"/>
      </w:pPr>
      <w:r>
        <w:t xml:space="preserve">В разделе описаны основные метрики, используемые на графиках. Полный перечень возможных метрик</w:t>
      </w:r>
      <w:r>
        <w:t xml:space="preserve"> </w:t>
      </w:r>
      <w:r>
        <w:t xml:space="preserve">можно посмотреть в браузере по указанным в предыдущем разделе ссылкам и добавить при необходимости</w:t>
      </w:r>
      <w:r>
        <w:t xml:space="preserve"> </w:t>
      </w:r>
      <w:r>
        <w:t xml:space="preserve">в дополнительные графики.</w:t>
      </w:r>
    </w:p>
    <w:bookmarkStart w:id="83" w:name="metrics.xhtml#jboss"/>
    <w:p>
      <w:pPr>
        <w:pStyle w:val="Heading2"/>
      </w:pPr>
      <w:r>
        <w:t xml:space="preserve">1.3.1. JBoss</w:t>
      </w:r>
    </w:p>
    <w:bookmarkStart w:id="80" w:name="metrics.xhtml#id2"/>
    <w:p>
      <w:pPr>
        <w:pStyle w:val="Heading3"/>
      </w:pPr>
      <w:r>
        <w:t xml:space="preserve">1.3.1.1. Источники данных</w:t>
      </w:r>
    </w:p>
    <w:p>
      <w:pPr>
        <w:pStyle w:val="FirstParagraph"/>
      </w:pPr>
      <w:r>
        <w:rPr>
          <w:rStyle w:val="VerbatimChar"/>
        </w:rPr>
        <w:t xml:space="preserve">datasource_pool_available_count</w:t>
      </w:r>
      <w:r>
        <w:t xml:space="preserve"> </w:t>
      </w:r>
      <w:r>
        <w:t xml:space="preserve">- количество доступных соединений в пуле.</w:t>
      </w:r>
    </w:p>
    <w:p>
      <w:pPr>
        <w:pStyle w:val="BodyText"/>
      </w:pPr>
      <w:r>
        <w:rPr>
          <w:rStyle w:val="VerbatimChar"/>
        </w:rPr>
        <w:t xml:space="preserve">datasource_pool_active_count</w:t>
      </w:r>
      <w:r>
        <w:t xml:space="preserve"> </w:t>
      </w:r>
      <w:r>
        <w:t xml:space="preserve">- количество активных соединений; каждое соединение либо</w:t>
      </w:r>
      <w:r>
        <w:t xml:space="preserve"> </w:t>
      </w:r>
      <w:r>
        <w:t xml:space="preserve">использовано приложением, либо доступно в пуле.</w:t>
      </w:r>
    </w:p>
    <w:p>
      <w:pPr>
        <w:pStyle w:val="BodyText"/>
      </w:pPr>
      <w:r>
        <w:rPr>
          <w:rStyle w:val="VerbatimChar"/>
        </w:rPr>
        <w:t xml:space="preserve">datasource_pool_max_used_count</w:t>
      </w:r>
      <w:r>
        <w:t xml:space="preserve"> </w:t>
      </w:r>
      <w:r>
        <w:t xml:space="preserve">- максимальное количество использованных соединений.</w:t>
      </w:r>
    </w:p>
    <w:p>
      <w:pPr>
        <w:pStyle w:val="BodyText"/>
      </w:pPr>
      <w:r>
        <w:rPr>
          <w:rStyle w:val="VerbatimChar"/>
        </w:rPr>
        <w:t xml:space="preserve">datasource_pool_max_creation_time</w:t>
      </w:r>
      <w:r>
        <w:t xml:space="preserve"> </w:t>
      </w:r>
      <w:r>
        <w:t xml:space="preserve">- максимальное время создания соединения,</w:t>
      </w:r>
      <w:r>
        <w:t xml:space="preserve"> </w:t>
      </w:r>
      <w:r>
        <w:t xml:space="preserve">в миллисекундах.</w:t>
      </w:r>
    </w:p>
    <w:p>
      <w:pPr>
        <w:pStyle w:val="BodyText"/>
      </w:pPr>
      <w:r>
        <w:rPr>
          <w:rStyle w:val="VerbatimChar"/>
        </w:rPr>
        <w:t xml:space="preserve">datasource_pool_average_creation_time</w:t>
      </w:r>
      <w:r>
        <w:t xml:space="preserve"> </w:t>
      </w:r>
      <w:r>
        <w:t xml:space="preserve">- среднее время создания соединения,</w:t>
      </w:r>
      <w:r>
        <w:t xml:space="preserve"> </w:t>
      </w:r>
      <w:r>
        <w:t xml:space="preserve">в миллисекундах.</w:t>
      </w:r>
    </w:p>
    <w:p>
      <w:pPr>
        <w:pStyle w:val="BodyText"/>
      </w:pPr>
      <w:r>
        <w:rPr>
          <w:rStyle w:val="VerbatimChar"/>
        </w:rPr>
        <w:t xml:space="preserve">datasource_pool_average_blocking_time</w:t>
      </w:r>
      <w:r>
        <w:t xml:space="preserve"> </w:t>
      </w:r>
      <w:r>
        <w:t xml:space="preserve">- среднее время блокирования</w:t>
      </w:r>
      <w:r>
        <w:t xml:space="preserve"> </w:t>
      </w:r>
      <w:r>
        <w:t xml:space="preserve">при получении полной блокировки пула.</w:t>
      </w:r>
    </w:p>
    <w:p>
      <w:pPr>
        <w:pStyle w:val="BodyText"/>
      </w:pPr>
      <w:r>
        <w:t xml:space="preserve">Эти метрики на графиках выведены отдельно для БД synergy, storage и jbpmdb.</w:t>
      </w:r>
    </w:p>
    <w:p>
      <w:pPr>
        <w:pStyle w:val="BodyText"/>
      </w:pPr>
      <w:r>
        <w:rPr>
          <w:rStyle w:val="VerbatimChar"/>
        </w:rPr>
        <w:t xml:space="preserve">datasource_pool_total_creation_time</w:t>
      </w:r>
      <w:r>
        <w:t xml:space="preserve"> </w:t>
      </w:r>
      <w:r>
        <w:t xml:space="preserve">- общее время создания соединений в миллисекундах.</w:t>
      </w:r>
    </w:p>
    <w:p>
      <w:pPr>
        <w:pStyle w:val="BodyText"/>
      </w:pPr>
      <w:r>
        <w:rPr>
          <w:rStyle w:val="VerbatimChar"/>
        </w:rPr>
        <w:t xml:space="preserve">datasource_pool_total_blocking_time</w:t>
      </w:r>
      <w:r>
        <w:t xml:space="preserve"> </w:t>
      </w:r>
      <w:r>
        <w:t xml:space="preserve">- общее время блокирования соединений в миллисекундах.</w:t>
      </w:r>
    </w:p>
    <w:bookmarkEnd w:id="80"/>
    <w:bookmarkStart w:id="81" w:name="metrics.xhtml#id3"/>
    <w:p>
      <w:pPr>
        <w:pStyle w:val="Heading3"/>
      </w:pPr>
      <w:r>
        <w:t xml:space="preserve">1.3.1.2. Транзакции</w:t>
      </w:r>
    </w:p>
    <w:p>
      <w:pPr>
        <w:pStyle w:val="FirstParagraph"/>
      </w:pPr>
      <w:r>
        <w:rPr>
          <w:rStyle w:val="VerbatimChar"/>
        </w:rPr>
        <w:t xml:space="preserve">transaction_aborted_transactions</w:t>
      </w:r>
      <w:r>
        <w:t xml:space="preserve"> </w:t>
      </w:r>
      <w:r>
        <w:t xml:space="preserve">- число прерванных транзакций.</w:t>
      </w:r>
    </w:p>
    <w:p>
      <w:pPr>
        <w:pStyle w:val="BodyText"/>
      </w:pPr>
      <w:r>
        <w:rPr>
          <w:rStyle w:val="VerbatimChar"/>
        </w:rPr>
        <w:t xml:space="preserve">transaction_application_rollbacks</w:t>
      </w:r>
      <w:r>
        <w:t xml:space="preserve"> </w:t>
      </w:r>
      <w:r>
        <w:t xml:space="preserve">- число транзакций, откаченных назад запросом приложения.</w:t>
      </w:r>
      <w:r>
        <w:t xml:space="preserve"> </w:t>
      </w:r>
      <w:r>
        <w:t xml:space="preserve">Включают в себя и те транзакции, для которых истекло время ожидания.</w:t>
      </w:r>
    </w:p>
    <w:p>
      <w:pPr>
        <w:pStyle w:val="BodyText"/>
      </w:pPr>
      <w:r>
        <w:rPr>
          <w:rStyle w:val="VerbatimChar"/>
        </w:rPr>
        <w:t xml:space="preserve">transaction_timed_out_transactions</w:t>
      </w:r>
      <w:r>
        <w:t xml:space="preserve"> </w:t>
      </w:r>
      <w:r>
        <w:t xml:space="preserve">- чисто транзакций, откат которых произошёл из-за таймаута.</w:t>
      </w:r>
    </w:p>
    <w:p>
      <w:pPr>
        <w:pStyle w:val="BodyText"/>
      </w:pPr>
      <w:r>
        <w:rPr>
          <w:rStyle w:val="VerbatimChar"/>
        </w:rPr>
        <w:t xml:space="preserve">transaction_committed_transactions</w:t>
      </w:r>
      <w:r>
        <w:t xml:space="preserve"> </w:t>
      </w:r>
      <w:r>
        <w:t xml:space="preserve">- число подтверждённых транзакций.</w:t>
      </w:r>
    </w:p>
    <w:p>
      <w:pPr>
        <w:pStyle w:val="BodyText"/>
      </w:pPr>
      <w:r>
        <w:rPr>
          <w:rStyle w:val="VerbatimChar"/>
        </w:rPr>
        <w:t xml:space="preserve">transaction_inflight_transactions</w:t>
      </w:r>
      <w:r>
        <w:t xml:space="preserve"> </w:t>
      </w:r>
      <w:r>
        <w:t xml:space="preserve">- число транзакций, которые начались, но ещё не завершились.</w:t>
      </w:r>
    </w:p>
    <w:p>
      <w:pPr>
        <w:pStyle w:val="BodyText"/>
      </w:pPr>
      <w:r>
        <w:rPr>
          <w:rStyle w:val="VerbatimChar"/>
        </w:rPr>
        <w:t xml:space="preserve">transaction_resource_rollbacks</w:t>
      </w:r>
      <w:r>
        <w:t xml:space="preserve"> </w:t>
      </w:r>
      <w:r>
        <w:t xml:space="preserve">- число транзакций, откаченных назад из-за сбоя ресурса.</w:t>
      </w:r>
    </w:p>
    <w:bookmarkEnd w:id="81"/>
    <w:bookmarkStart w:id="82" w:name="metrics.xhtml#jvm"/>
    <w:p>
      <w:pPr>
        <w:pStyle w:val="Heading3"/>
      </w:pPr>
      <w:r>
        <w:t xml:space="preserve">1.3.1.3. JVM</w:t>
      </w:r>
    </w:p>
    <w:p>
      <w:pPr>
        <w:pStyle w:val="FirstParagraph"/>
      </w:pPr>
      <w:r>
        <w:rPr>
          <w:rStyle w:val="VerbatimChar"/>
        </w:rPr>
        <w:t xml:space="preserve">jvm_memory_pool_bytes_used</w:t>
      </w:r>
      <w:r>
        <w:t xml:space="preserve"> </w:t>
      </w:r>
      <w:r>
        <w:t xml:space="preserve">- использование пула памяти в байтах.</w:t>
      </w:r>
    </w:p>
    <w:p>
      <w:pPr>
        <w:pStyle w:val="BodyText"/>
      </w:pPr>
      <w:r>
        <w:rPr>
          <w:rStyle w:val="VerbatimChar"/>
        </w:rPr>
        <w:t xml:space="preserve">jvm_memory_pool_bytes_max</w:t>
      </w:r>
      <w:r>
        <w:t xml:space="preserve"> </w:t>
      </w:r>
      <w:r>
        <w:t xml:space="preserve">- максимум пула памяти в байтах.</w:t>
      </w:r>
    </w:p>
    <w:p>
      <w:pPr>
        <w:pStyle w:val="BodyText"/>
      </w:pPr>
      <w:r>
        <w:rPr>
          <w:rStyle w:val="VerbatimChar"/>
        </w:rPr>
        <w:t xml:space="preserve">jvm_memory_pool_bytes_committed</w:t>
      </w:r>
      <w:r>
        <w:t xml:space="preserve"> </w:t>
      </w:r>
      <w:r>
        <w:t xml:space="preserve">- выделенное количество пула памяти в байтах.</w:t>
      </w:r>
    </w:p>
    <w:p>
      <w:pPr>
        <w:pStyle w:val="BodyText"/>
      </w:pPr>
      <w:r>
        <w:rPr>
          <w:rStyle w:val="VerbatimChar"/>
        </w:rPr>
        <w:t xml:space="preserve">jvm_memory_pool_bytes_init</w:t>
      </w:r>
      <w:r>
        <w:t xml:space="preserve"> </w:t>
      </w:r>
      <w:r>
        <w:t xml:space="preserve">- исходное количество пула памяти в байтах.</w:t>
      </w:r>
    </w:p>
    <w:p>
      <w:pPr>
        <w:pStyle w:val="BodyText"/>
      </w:pPr>
      <w:r>
        <w:rPr>
          <w:rStyle w:val="VerbatimChar"/>
        </w:rPr>
        <w:t xml:space="preserve">jvm_memory_bytes_used</w:t>
      </w:r>
      <w:r>
        <w:t xml:space="preserve"> </w:t>
      </w:r>
      <w:r>
        <w:t xml:space="preserve">- использование выделенной области памяти в байтах.</w:t>
      </w:r>
    </w:p>
    <w:p>
      <w:pPr>
        <w:pStyle w:val="BodyText"/>
      </w:pPr>
      <w:r>
        <w:t xml:space="preserve">На графиках показаны процент использованного Old Generation, количество использованной памяти JVM,</w:t>
      </w:r>
      <w:r>
        <w:t xml:space="preserve"> </w:t>
      </w:r>
      <w:r>
        <w:t xml:space="preserve">использование памяти в зависимости от сегмента (heap и non-heap).</w:t>
      </w:r>
    </w:p>
    <w:p>
      <w:pPr>
        <w:pStyle w:val="BodyText"/>
      </w:pPr>
      <w:r>
        <w:rPr>
          <w:rStyle w:val="VerbatimChar"/>
        </w:rPr>
        <w:t xml:space="preserve">jvm_gc_collection_seconds_count</w:t>
      </w:r>
      <w:r>
        <w:t xml:space="preserve"> </w:t>
      </w:r>
      <w:r>
        <w:t xml:space="preserve">- количество запущенных GC.</w:t>
      </w:r>
    </w:p>
    <w:p>
      <w:pPr>
        <w:pStyle w:val="BodyText"/>
      </w:pPr>
      <w:r>
        <w:rPr>
          <w:rStyle w:val="VerbatimChar"/>
        </w:rPr>
        <w:t xml:space="preserve">jvm_gc_collection_seconds_sum</w:t>
      </w:r>
      <w:r>
        <w:t xml:space="preserve"> </w:t>
      </w:r>
      <w:r>
        <w:t xml:space="preserve">- время, которое GC выполнялись.</w:t>
      </w:r>
    </w:p>
    <w:p>
      <w:pPr>
        <w:pStyle w:val="BodyText"/>
      </w:pPr>
      <w:r>
        <w:rPr>
          <w:rStyle w:val="VerbatimChar"/>
        </w:rPr>
        <w:t xml:space="preserve">jvm_threads_current</w:t>
      </w:r>
      <w:r>
        <w:t xml:space="preserve"> </w:t>
      </w:r>
      <w:r>
        <w:t xml:space="preserve">- текущее количество потоков в JVM.</w:t>
      </w:r>
    </w:p>
    <w:bookmarkEnd w:id="82"/>
    <w:bookmarkEnd w:id="83"/>
    <w:bookmarkStart w:id="84" w:name="metrics.xhtml#nginx"/>
    <w:p>
      <w:pPr>
        <w:pStyle w:val="Heading2"/>
      </w:pPr>
      <w:r>
        <w:t xml:space="preserve">1.3.2. nginx</w:t>
      </w:r>
    </w:p>
    <w:p>
      <w:pPr>
        <w:pStyle w:val="FirstParagraph"/>
      </w:pPr>
      <w:r>
        <w:rPr>
          <w:rStyle w:val="VerbatimChar"/>
        </w:rPr>
        <w:t xml:space="preserve">synergy_http_response_count_total</w:t>
      </w:r>
      <w:r>
        <w:t xml:space="preserve"> </w:t>
      </w:r>
      <w:r>
        <w:t xml:space="preserve">- общее количество завершённых HTTP-запросов/ ответов. Кроме графика</w:t>
      </w:r>
      <w:r>
        <w:t xml:space="preserve"> </w:t>
      </w:r>
      <w:r>
        <w:t xml:space="preserve">среднего времени отклика используется для сводки кодов состояния HTTP.</w:t>
      </w:r>
    </w:p>
    <w:p>
      <w:pPr>
        <w:pStyle w:val="BodyText"/>
      </w:pPr>
      <w:r>
        <w:rPr>
          <w:rStyle w:val="VerbatimChar"/>
        </w:rPr>
        <w:t xml:space="preserve">synergy_http_response_size_bytes</w:t>
      </w:r>
      <w:r>
        <w:t xml:space="preserve"> </w:t>
      </w:r>
      <w:r>
        <w:t xml:space="preserve">- общее количество переданного контента в байтах.</w:t>
      </w:r>
    </w:p>
    <w:p>
      <w:pPr>
        <w:pStyle w:val="BodyText"/>
      </w:pPr>
      <w:r>
        <w:rPr>
          <w:rStyle w:val="VerbatimChar"/>
        </w:rPr>
        <w:t xml:space="preserve">synergy_http_response_time_seconds</w:t>
      </w:r>
      <w:r>
        <w:t xml:space="preserve"> </w:t>
      </w:r>
      <w:r>
        <w:t xml:space="preserve">- сводка всех времён отклика в секундах. На графиках Response Times (quantiles)</w:t>
      </w:r>
      <w:r>
        <w:t xml:space="preserve"> </w:t>
      </w:r>
      <w:r>
        <w:t xml:space="preserve">линиями 0.5, 0.9, 0.99 отмечено время, за которое успевает выполниться соответственно 50, 90, 99 % запросов.</w:t>
      </w:r>
    </w:p>
    <w:bookmarkEnd w:id="84"/>
    <w:bookmarkStart w:id="93" w:name="metrics.xhtml#cassandra"/>
    <w:p>
      <w:pPr>
        <w:pStyle w:val="Heading2"/>
      </w:pPr>
      <w:r>
        <w:t xml:space="preserve">1.3.3. Cassandra</w:t>
      </w:r>
    </w:p>
    <w:bookmarkStart w:id="85" w:name="metrics.xhtml#id4"/>
    <w:p>
      <w:pPr>
        <w:pStyle w:val="Heading3"/>
      </w:pPr>
      <w:r>
        <w:t xml:space="preserve">1.3.3.1. Метрики клиентов</w:t>
      </w:r>
    </w:p>
    <w:p>
      <w:pPr>
        <w:pStyle w:val="FirstParagraph"/>
      </w:pPr>
      <w:r>
        <w:rPr>
          <w:rStyle w:val="VerbatimChar"/>
        </w:rPr>
        <w:t xml:space="preserve">clientrequest_latency_count</w:t>
      </w:r>
      <w:r>
        <w:t xml:space="preserve"> </w:t>
      </w:r>
      <w:r>
        <w:t xml:space="preserve">- общее время задержек при выполнении запросов.</w:t>
      </w:r>
    </w:p>
    <w:p>
      <w:pPr>
        <w:pStyle w:val="BodyText"/>
      </w:pPr>
      <w:r>
        <w:rPr>
          <w:rStyle w:val="VerbatimChar"/>
        </w:rPr>
        <w:t xml:space="preserve">clientrequest_latency_mean</w:t>
      </w:r>
      <w:r>
        <w:t xml:space="preserve"> </w:t>
      </w:r>
      <w:r>
        <w:t xml:space="preserve">- среднее время задержек при выполнении запросов.</w:t>
      </w:r>
    </w:p>
    <w:p>
      <w:pPr>
        <w:pStyle w:val="BodyText"/>
      </w:pPr>
      <w:r>
        <w:rPr>
          <w:rStyle w:val="VerbatimChar"/>
        </w:rPr>
        <w:t xml:space="preserve">clientrequest_latency_95thpercentile</w:t>
      </w:r>
      <w:r>
        <w:t xml:space="preserve"> </w:t>
      </w:r>
      <w:r>
        <w:t xml:space="preserve">- 95-процентная доля задержек при выполнении запросов.</w:t>
      </w:r>
    </w:p>
    <w:p>
      <w:pPr>
        <w:pStyle w:val="BodyText"/>
      </w:pPr>
      <w:r>
        <w:rPr>
          <w:rStyle w:val="VerbatimChar"/>
        </w:rPr>
        <w:t xml:space="preserve">columnfamily_rangelatency_mean</w:t>
      </w:r>
      <w:r>
        <w:t xml:space="preserve"> </w:t>
      </w:r>
      <w:r>
        <w:t xml:space="preserve">- задержка сканирования локального диапазона для этой таблицы.</w:t>
      </w:r>
    </w:p>
    <w:p>
      <w:pPr>
        <w:pStyle w:val="BodyText"/>
      </w:pPr>
      <w:r>
        <w:rPr>
          <w:rStyle w:val="VerbatimChar"/>
        </w:rPr>
        <w:t xml:space="preserve">clientrequest_unavailables_count</w:t>
      </w:r>
      <w:r>
        <w:t xml:space="preserve"> </w:t>
      </w:r>
      <w:r>
        <w:t xml:space="preserve">- количество обнаруженных исключений из-за недоступности.</w:t>
      </w:r>
    </w:p>
    <w:p>
      <w:pPr>
        <w:pStyle w:val="BodyText"/>
      </w:pPr>
      <w:r>
        <w:rPr>
          <w:rStyle w:val="VerbatimChar"/>
        </w:rPr>
        <w:t xml:space="preserve">clientrequest_timeouts_count</w:t>
      </w:r>
      <w:r>
        <w:t xml:space="preserve"> </w:t>
      </w:r>
      <w:r>
        <w:t xml:space="preserve">- количество обнаруженных таймаутов.</w:t>
      </w:r>
    </w:p>
    <w:p>
      <w:pPr>
        <w:pStyle w:val="BodyText"/>
      </w:pPr>
      <w:r>
        <w:rPr>
          <w:rStyle w:val="VerbatimChar"/>
        </w:rPr>
        <w:t xml:space="preserve">clientrequest_timeouts_mean</w:t>
      </w:r>
      <w:r>
        <w:t xml:space="preserve"> </w:t>
      </w:r>
      <w:r>
        <w:t xml:space="preserve">- усреднённое количество обнаруженных таймаутов.</w:t>
      </w:r>
    </w:p>
    <w:bookmarkEnd w:id="85"/>
    <w:bookmarkStart w:id="86" w:name="metrics.xhtml#id5"/>
    <w:p>
      <w:pPr>
        <w:pStyle w:val="Heading3"/>
      </w:pPr>
      <w:r>
        <w:t xml:space="preserve">1.3.3.2. Хранилище</w:t>
      </w:r>
    </w:p>
    <w:p>
      <w:pPr>
        <w:pStyle w:val="FirstParagraph"/>
      </w:pPr>
      <w:r>
        <w:rPr>
          <w:rStyle w:val="VerbatimChar"/>
        </w:rPr>
        <w:t xml:space="preserve">storage_exceptions</w:t>
      </w:r>
      <w:r>
        <w:t xml:space="preserve"> </w:t>
      </w:r>
      <w:r>
        <w:t xml:space="preserve">- количество выявленных внутренних исключений. При стандартных</w:t>
      </w:r>
      <w:r>
        <w:t xml:space="preserve"> </w:t>
      </w:r>
      <w:r>
        <w:t xml:space="preserve">исключениях значение должно равняться нулю.</w:t>
      </w:r>
    </w:p>
    <w:p>
      <w:pPr>
        <w:pStyle w:val="BodyText"/>
      </w:pPr>
      <w:r>
        <w:rPr>
          <w:rStyle w:val="VerbatimChar"/>
        </w:rPr>
        <w:t xml:space="preserve">storage_load</w:t>
      </w:r>
      <w:r>
        <w:t xml:space="preserve"> </w:t>
      </w:r>
      <w:r>
        <w:t xml:space="preserve">- размер данных, которыми управляет данный узел, на диске в байтах.</w:t>
      </w:r>
    </w:p>
    <w:p>
      <w:pPr>
        <w:pStyle w:val="BodyText"/>
      </w:pPr>
      <w:r>
        <w:rPr>
          <w:rStyle w:val="VerbatimChar"/>
        </w:rPr>
        <w:t xml:space="preserve">storage_totalhints</w:t>
      </w:r>
      <w:r>
        <w:t xml:space="preserve"> </w:t>
      </w:r>
      <w:r>
        <w:t xml:space="preserve">- количество сообщений с напоминаниями, записанных на этот узел с момента</w:t>
      </w:r>
      <w:r>
        <w:t xml:space="preserve"> </w:t>
      </w:r>
      <w:r>
        <w:t xml:space="preserve">(ре)старта сервера.</w:t>
      </w:r>
    </w:p>
    <w:p>
      <w:pPr>
        <w:pStyle w:val="BodyText"/>
      </w:pPr>
      <w:r>
        <w:rPr>
          <w:rStyle w:val="VerbatimChar"/>
        </w:rPr>
        <w:t xml:space="preserve">storage_totalhintsinprogress</w:t>
      </w:r>
      <w:r>
        <w:t xml:space="preserve"> </w:t>
      </w:r>
      <w:r>
        <w:t xml:space="preserve">- количество напоминаний, которое отправляется в данный момент.</w:t>
      </w:r>
    </w:p>
    <w:bookmarkEnd w:id="86"/>
    <w:bookmarkStart w:id="87" w:name="metrics.xhtml#compaction"/>
    <w:p>
      <w:pPr>
        <w:pStyle w:val="Heading3"/>
      </w:pPr>
      <w:r>
        <w:t xml:space="preserve">1.3.3.3. Уплотнение (compaction)</w:t>
      </w:r>
    </w:p>
    <w:p>
      <w:pPr>
        <w:pStyle w:val="FirstParagraph"/>
      </w:pPr>
      <w:r>
        <w:t xml:space="preserve">Уплотнение - процесс освобождения места путём слияния больших файлов данных. В ходе операции</w:t>
      </w:r>
      <w:r>
        <w:t xml:space="preserve"> </w:t>
      </w:r>
      <w:r>
        <w:t xml:space="preserve">уплотнения файлы SSTable сливаются: производится объединение ключей и соответствующих им столбцов,</w:t>
      </w:r>
      <w:r>
        <w:t xml:space="preserve"> </w:t>
      </w:r>
      <w:r>
        <w:t xml:space="preserve">создание нового индекса. После уплотнения объединённые данные сортируются, над ними</w:t>
      </w:r>
      <w:r>
        <w:t xml:space="preserve"> </w:t>
      </w:r>
      <w:r>
        <w:t xml:space="preserve">строится новый индекс, и только что объединённые, отсортированные и проиндексированные данные</w:t>
      </w:r>
      <w:r>
        <w:t xml:space="preserve"> </w:t>
      </w:r>
      <w:r>
        <w:t xml:space="preserve">записываются в новый файл SSTable.</w:t>
      </w:r>
    </w:p>
    <w:p>
      <w:pPr>
        <w:pStyle w:val="BodyText"/>
      </w:pPr>
      <w:r>
        <w:t xml:space="preserve">Ещё одна важная функция уплотнения - повышение производительности путём сокращения числа</w:t>
      </w:r>
      <w:r>
        <w:t xml:space="preserve"> </w:t>
      </w:r>
      <w:r>
        <w:t xml:space="preserve">операций поиска. Для нахождения столбца данных с указанным ключом нужно просмотреть</w:t>
      </w:r>
      <w:r>
        <w:t xml:space="preserve"> </w:t>
      </w:r>
      <w:r>
        <w:t xml:space="preserve">ограниченное количество файлов SSTable. Если этот столбец часто изменяется, то вполне может оказаться,</w:t>
      </w:r>
      <w:r>
        <w:t xml:space="preserve"> </w:t>
      </w:r>
      <w:r>
        <w:t xml:space="preserve">что все версии находятся в сброшенных на диск файлах SSTable. Уплотнение позволяет</w:t>
      </w:r>
      <w:r>
        <w:t xml:space="preserve"> </w:t>
      </w:r>
      <w:r>
        <w:t xml:space="preserve">базе данных не просматривать каждый файл SSTable в поисках указанного ключа и не выбирать из</w:t>
      </w:r>
      <w:r>
        <w:t xml:space="preserve"> </w:t>
      </w:r>
      <w:r>
        <w:t xml:space="preserve">них самое последнее значение каждого столбца.</w:t>
      </w:r>
    </w:p>
    <w:p>
      <w:pPr>
        <w:pStyle w:val="BodyText"/>
      </w:pPr>
      <w:r>
        <w:t xml:space="preserve">В процессе уплотнения наблюдается кратковременный всплеск интенсивности ввода-вывода и</w:t>
      </w:r>
      <w:r>
        <w:t xml:space="preserve"> </w:t>
      </w:r>
      <w:r>
        <w:t xml:space="preserve">изменение занятого на диске места - это читаются старые и записываются новые файлы SSTable.</w:t>
      </w:r>
    </w:p>
    <w:p>
      <w:pPr>
        <w:pStyle w:val="BodyText"/>
      </w:pPr>
      <w:r>
        <w:rPr>
          <w:rStyle w:val="VerbatimChar"/>
        </w:rPr>
        <w:t xml:space="preserve">compaction_pendingtasks</w:t>
      </w:r>
      <w:r>
        <w:t xml:space="preserve"> </w:t>
      </w:r>
      <w:r>
        <w:t xml:space="preserve">- расчётное количество уплотнений, оставшихся для выполнения.</w:t>
      </w:r>
    </w:p>
    <w:p>
      <w:pPr>
        <w:pStyle w:val="BodyText"/>
      </w:pPr>
      <w:r>
        <w:rPr>
          <w:rStyle w:val="VerbatimChar"/>
        </w:rPr>
        <w:t xml:space="preserve">compaction_completedtasks</w:t>
      </w:r>
      <w:r>
        <w:t xml:space="preserve"> </w:t>
      </w:r>
      <w:r>
        <w:t xml:space="preserve">- количество завершённых уплотнений с момента (ре)старта сервера.</w:t>
      </w:r>
    </w:p>
    <w:p>
      <w:pPr>
        <w:pStyle w:val="BodyText"/>
      </w:pPr>
      <w:r>
        <w:rPr>
          <w:rStyle w:val="VerbatimChar"/>
        </w:rPr>
        <w:t xml:space="preserve">compaction_bytescompacted</w:t>
      </w:r>
      <w:r>
        <w:t xml:space="preserve"> </w:t>
      </w:r>
      <w:r>
        <w:t xml:space="preserve">- общее число байтов, уплотнённых с момента (ре)старта сервера.</w:t>
      </w:r>
    </w:p>
    <w:p>
      <w:pPr>
        <w:pStyle w:val="BodyText"/>
      </w:pPr>
      <w:r>
        <w:rPr>
          <w:rStyle w:val="VerbatimChar"/>
        </w:rPr>
        <w:t xml:space="preserve">compaction_totalcompactionscompleted</w:t>
      </w:r>
      <w:r>
        <w:t xml:space="preserve"> </w:t>
      </w:r>
      <w:r>
        <w:t xml:space="preserve">- пропускная способность выполненных уплотнений с</w:t>
      </w:r>
      <w:r>
        <w:t xml:space="preserve"> </w:t>
      </w:r>
      <w:r>
        <w:t xml:space="preserve">момента (ре)старта сервера.</w:t>
      </w:r>
    </w:p>
    <w:bookmarkEnd w:id="87"/>
    <w:bookmarkStart w:id="88" w:name="metrics.xhtml#id6"/>
    <w:p>
      <w:pPr>
        <w:pStyle w:val="Heading3"/>
      </w:pPr>
      <w:r>
        <w:t xml:space="preserve">1.3.3.4. Фильтр Блума</w:t>
      </w:r>
    </w:p>
    <w:p>
      <w:pPr>
        <w:pStyle w:val="FirstParagraph"/>
      </w:pPr>
      <w:r>
        <w:t xml:space="preserve">Фильтры Блума служат для повышения производительности чтения. Это очень быстрый</w:t>
      </w:r>
      <w:r>
        <w:t xml:space="preserve"> </w:t>
      </w:r>
      <w:r>
        <w:t xml:space="preserve">недетерминированный алгоритм, который проверяет, является ли некий объект элементом</w:t>
      </w:r>
      <w:r>
        <w:t xml:space="preserve"> </w:t>
      </w:r>
      <w:r>
        <w:t xml:space="preserve">множества. Недетерминированность связана с тем, что фильтр Блума может давать ложноположительные</w:t>
      </w:r>
      <w:r>
        <w:t xml:space="preserve"> </w:t>
      </w:r>
      <w:r>
        <w:t xml:space="preserve">ответы, но никогда не даёт ложноотрицательных. Принцип работы фильтра Блума</w:t>
      </w:r>
      <w:r>
        <w:t xml:space="preserve"> </w:t>
      </w:r>
      <w:r>
        <w:t xml:space="preserve">заключается в отображении значений элементов множества в битовый массив и в сжатии</w:t>
      </w:r>
      <w:r>
        <w:t xml:space="preserve"> </w:t>
      </w:r>
      <w:r>
        <w:t xml:space="preserve">большого количества данных в строку-дайджест с помощью хэш-функции. Дайджест, по определению,</w:t>
      </w:r>
      <w:r>
        <w:t xml:space="preserve"> </w:t>
      </w:r>
      <w:r>
        <w:t xml:space="preserve">занимает гораздо меньше памяти, чем исходные данные. Фильтр сохраняется в памяти и позволяет</w:t>
      </w:r>
      <w:r>
        <w:t xml:space="preserve"> </w:t>
      </w:r>
      <w:r>
        <w:t xml:space="preserve">повысить производительность, поскольку не каждая операция поиска ключа требует</w:t>
      </w:r>
      <w:r>
        <w:t xml:space="preserve"> </w:t>
      </w:r>
      <w:r>
        <w:t xml:space="preserve">медленного доступа к диску. Таким образом, фильтр Блума является особым видом кэша.</w:t>
      </w:r>
    </w:p>
    <w:p>
      <w:pPr>
        <w:pStyle w:val="BodyText"/>
      </w:pPr>
      <w:r>
        <w:rPr>
          <w:rStyle w:val="VerbatimChar"/>
        </w:rPr>
        <w:t xml:space="preserve">columnfamily_bloomfilterfalsepositives</w:t>
      </w:r>
      <w:r>
        <w:t xml:space="preserve"> </w:t>
      </w:r>
      <w:r>
        <w:t xml:space="preserve">- количество ложно-положительных результатов</w:t>
      </w:r>
      <w:r>
        <w:t xml:space="preserve"> </w:t>
      </w:r>
      <w:r>
        <w:t xml:space="preserve">в фильтре таблицы.</w:t>
      </w:r>
    </w:p>
    <w:p>
      <w:pPr>
        <w:pStyle w:val="BodyText"/>
      </w:pPr>
      <w:r>
        <w:rPr>
          <w:rStyle w:val="VerbatimChar"/>
        </w:rPr>
        <w:t xml:space="preserve">columnfamily_bloomfilterfalseratio</w:t>
      </w:r>
      <w:r>
        <w:t xml:space="preserve"> </w:t>
      </w:r>
      <w:r>
        <w:t xml:space="preserve">- пропорция ложно-положительных результатов в фильтре таблицы.</w:t>
      </w:r>
    </w:p>
    <w:p>
      <w:pPr>
        <w:pStyle w:val="BodyText"/>
      </w:pPr>
      <w:r>
        <w:rPr>
          <w:rStyle w:val="VerbatimChar"/>
        </w:rPr>
        <w:t xml:space="preserve">columnfamily_bloomfilterdiskspaceused</w:t>
      </w:r>
      <w:r>
        <w:t xml:space="preserve"> </w:t>
      </w:r>
      <w:r>
        <w:t xml:space="preserve">- дисковое пространство, занятое фильтром Блума, в байтах.</w:t>
      </w:r>
    </w:p>
    <w:p>
      <w:pPr>
        <w:pStyle w:val="BodyText"/>
      </w:pPr>
      <w:r>
        <w:rPr>
          <w:rStyle w:val="VerbatimChar"/>
        </w:rPr>
        <w:t xml:space="preserve">columnfamily_bloomfilteroffheapmemoryused</w:t>
      </w:r>
      <w:r>
        <w:t xml:space="preserve"> </w:t>
      </w:r>
      <w:r>
        <w:t xml:space="preserve">- память вне кучи, использованная фильтром Блума.</w:t>
      </w:r>
    </w:p>
    <w:bookmarkEnd w:id="88"/>
    <w:bookmarkStart w:id="89" w:name="metrics.xhtml#id7"/>
    <w:p>
      <w:pPr>
        <w:pStyle w:val="Heading3"/>
      </w:pPr>
      <w:r>
        <w:t xml:space="preserve">1.3.3.5. Пул потоков</w:t>
      </w:r>
    </w:p>
    <w:p>
      <w:pPr>
        <w:pStyle w:val="FirstParagraph"/>
      </w:pPr>
      <w:r>
        <w:t xml:space="preserve">Cassandra разбивает работу определённых типов на собственный пул потоков. Это обеспечивает</w:t>
      </w:r>
      <w:r>
        <w:t xml:space="preserve"> </w:t>
      </w:r>
      <w:r>
        <w:t xml:space="preserve">асинхронность запросов на узле. Состояние потоков важно отслеживать, так как оно показывает,</w:t>
      </w:r>
      <w:r>
        <w:t xml:space="preserve"> </w:t>
      </w:r>
      <w:r>
        <w:t xml:space="preserve">насколько насыщен узел.</w:t>
      </w:r>
    </w:p>
    <w:p>
      <w:pPr>
        <w:pStyle w:val="BodyText"/>
      </w:pPr>
      <w:r>
        <w:rPr>
          <w:rStyle w:val="VerbatimChar"/>
        </w:rPr>
        <w:t xml:space="preserve">threadpools_completedtasks</w:t>
      </w:r>
      <w:r>
        <w:t xml:space="preserve"> </w:t>
      </w:r>
      <w:r>
        <w:t xml:space="preserve">- количество завершённых задач.</w:t>
      </w:r>
    </w:p>
    <w:p>
      <w:pPr>
        <w:pStyle w:val="BodyText"/>
      </w:pPr>
      <w:r>
        <w:rPr>
          <w:rStyle w:val="VerbatimChar"/>
        </w:rPr>
        <w:t xml:space="preserve">threadpools_pendingtasks</w:t>
      </w:r>
      <w:r>
        <w:t xml:space="preserve"> </w:t>
      </w:r>
      <w:r>
        <w:t xml:space="preserve">- количество задач в очереди.</w:t>
      </w:r>
    </w:p>
    <w:p>
      <w:pPr>
        <w:pStyle w:val="BodyText"/>
      </w:pPr>
      <w:r>
        <w:rPr>
          <w:rStyle w:val="VerbatimChar"/>
        </w:rPr>
        <w:t xml:space="preserve">threadpools_activetasks</w:t>
      </w:r>
      <w:r>
        <w:t xml:space="preserve"> </w:t>
      </w:r>
      <w:r>
        <w:t xml:space="preserve">- количество активных задач.</w:t>
      </w:r>
    </w:p>
    <w:p>
      <w:pPr>
        <w:pStyle w:val="BodyText"/>
      </w:pPr>
      <w:r>
        <w:rPr>
          <w:rStyle w:val="VerbatimChar"/>
        </w:rPr>
        <w:t xml:space="preserve">threadpools_totalblockedtasks</w:t>
      </w:r>
      <w:r>
        <w:t xml:space="preserve"> </w:t>
      </w:r>
      <w:r>
        <w:t xml:space="preserve">- количество задач, блокированных из-за насыщения очереди.</w:t>
      </w:r>
    </w:p>
    <w:p>
      <w:pPr>
        <w:pStyle w:val="BodyText"/>
      </w:pPr>
      <w:r>
        <w:rPr>
          <w:rStyle w:val="VerbatimChar"/>
        </w:rPr>
        <w:t xml:space="preserve">threadpools_currentlyblockedtasks</w:t>
      </w:r>
      <w:r>
        <w:t xml:space="preserve"> </w:t>
      </w:r>
      <w:r>
        <w:t xml:space="preserve">- количество задач, которые блокированы в настоящее время</w:t>
      </w:r>
      <w:r>
        <w:t xml:space="preserve"> </w:t>
      </w:r>
      <w:r>
        <w:t xml:space="preserve">из-за насыщения очереди, но будут разблокированы при повторной попытке.</w:t>
      </w:r>
    </w:p>
    <w:bookmarkEnd w:id="89"/>
    <w:bookmarkStart w:id="90" w:name="metrics.xhtml#id8"/>
    <w:p>
      <w:pPr>
        <w:pStyle w:val="Heading3"/>
      </w:pPr>
      <w:r>
        <w:t xml:space="preserve">1.3.3.6. Кэш</w:t>
      </w:r>
    </w:p>
    <w:p>
      <w:pPr>
        <w:pStyle w:val="FirstParagraph"/>
      </w:pPr>
      <w:r>
        <w:rPr>
          <w:rStyle w:val="VerbatimChar"/>
        </w:rPr>
        <w:t xml:space="preserve">cache_hitrate</w:t>
      </w:r>
      <w:r>
        <w:t xml:space="preserve"> </w:t>
      </w:r>
      <w:r>
        <w:t xml:space="preserve">- коэффициент попадания в кэш за всё время.</w:t>
      </w:r>
    </w:p>
    <w:p>
      <w:pPr>
        <w:pStyle w:val="BodyText"/>
      </w:pPr>
      <w:r>
        <w:rPr>
          <w:rStyle w:val="VerbatimChar"/>
        </w:rPr>
        <w:t xml:space="preserve">cache_size</w:t>
      </w:r>
      <w:r>
        <w:t xml:space="preserve"> </w:t>
      </w:r>
      <w:r>
        <w:t xml:space="preserve">- общий размер, занятый кэшем, в байтах.</w:t>
      </w:r>
    </w:p>
    <w:p>
      <w:pPr>
        <w:pStyle w:val="BodyText"/>
      </w:pPr>
      <w:r>
        <w:rPr>
          <w:rStyle w:val="VerbatimChar"/>
        </w:rPr>
        <w:t xml:space="preserve">cache_hits</w:t>
      </w:r>
      <w:r>
        <w:t xml:space="preserve"> </w:t>
      </w:r>
      <w:r>
        <w:t xml:space="preserve">- общее количество попаданий в кэш.</w:t>
      </w:r>
    </w:p>
    <w:p>
      <w:pPr>
        <w:pStyle w:val="BodyText"/>
      </w:pPr>
      <w:r>
        <w:rPr>
          <w:rStyle w:val="VerbatimChar"/>
        </w:rPr>
        <w:t xml:space="preserve">cache_requests</w:t>
      </w:r>
      <w:r>
        <w:t xml:space="preserve"> </w:t>
      </w:r>
      <w:r>
        <w:t xml:space="preserve">- общее количество запросов кэша.</w:t>
      </w:r>
    </w:p>
    <w:p>
      <w:pPr>
        <w:pStyle w:val="BodyText"/>
      </w:pPr>
      <w:r>
        <w:rPr>
          <w:rStyle w:val="VerbatimChar"/>
        </w:rPr>
        <w:t xml:space="preserve">cache_entries</w:t>
      </w:r>
      <w:r>
        <w:t xml:space="preserve"> </w:t>
      </w:r>
      <w:r>
        <w:t xml:space="preserve">- общее количество записей в кэше.</w:t>
      </w:r>
    </w:p>
    <w:bookmarkEnd w:id="90"/>
    <w:bookmarkStart w:id="91" w:name="metrics.xhtml#id9"/>
    <w:p>
      <w:pPr>
        <w:pStyle w:val="Heading3"/>
      </w:pPr>
      <w:r>
        <w:t xml:space="preserve">1.3.3.7. Таблицы памяти</w:t>
      </w:r>
    </w:p>
    <w:p>
      <w:pPr>
        <w:pStyle w:val="FirstParagraph"/>
      </w:pPr>
      <w:r>
        <w:rPr>
          <w:rStyle w:val="VerbatimChar"/>
        </w:rPr>
        <w:t xml:space="preserve">columnfamily_memtablelivedatasize</w:t>
      </w:r>
      <w:r>
        <w:t xml:space="preserve"> </w:t>
      </w:r>
      <w:r>
        <w:t xml:space="preserve">- общий объем живых данных в таблице памяти,</w:t>
      </w:r>
      <w:r>
        <w:t xml:space="preserve"> </w:t>
      </w:r>
      <w:r>
        <w:t xml:space="preserve">исключая любые заголовки структуры данных.</w:t>
      </w:r>
    </w:p>
    <w:p>
      <w:pPr>
        <w:pStyle w:val="BodyText"/>
      </w:pPr>
      <w:r>
        <w:rPr>
          <w:rStyle w:val="VerbatimChar"/>
        </w:rPr>
        <w:t xml:space="preserve">columnfamily_memtablecolumnscount</w:t>
      </w:r>
      <w:r>
        <w:t xml:space="preserve"> </w:t>
      </w:r>
      <w:r>
        <w:t xml:space="preserve">- общее количество столбцов в таблице памяти.</w:t>
      </w:r>
    </w:p>
    <w:p>
      <w:pPr>
        <w:pStyle w:val="BodyText"/>
      </w:pPr>
      <w:r>
        <w:rPr>
          <w:rStyle w:val="VerbatimChar"/>
        </w:rPr>
        <w:t xml:space="preserve">columnfamily_memtableonheapsize</w:t>
      </w:r>
      <w:r>
        <w:t xml:space="preserve"> </w:t>
      </w:r>
      <w:r>
        <w:t xml:space="preserve">- общий объем данных в таблице памяти, который находится в куче,</w:t>
      </w:r>
      <w:r>
        <w:t xml:space="preserve"> </w:t>
      </w:r>
      <w:r>
        <w:t xml:space="preserve">включая относящийся к столбцам заголовок и перезаписанные разделы.</w:t>
      </w:r>
    </w:p>
    <w:p>
      <w:pPr>
        <w:pStyle w:val="BodyText"/>
      </w:pPr>
      <w:r>
        <w:rPr>
          <w:rStyle w:val="VerbatimChar"/>
        </w:rPr>
        <w:t xml:space="preserve">columnfamily_memtableoffheapsize</w:t>
      </w:r>
      <w:r>
        <w:t xml:space="preserve"> </w:t>
      </w:r>
      <w:r>
        <w:t xml:space="preserve">- общий объем данных в таблице памяти, который находится вне кучи,</w:t>
      </w:r>
      <w:r>
        <w:t xml:space="preserve"> </w:t>
      </w:r>
      <w:r>
        <w:t xml:space="preserve">включая относящийся к столбцам заголовок и перезаписанные разделы.</w:t>
      </w:r>
    </w:p>
    <w:p>
      <w:pPr>
        <w:pStyle w:val="BodyText"/>
      </w:pPr>
      <w:r>
        <w:rPr>
          <w:rStyle w:val="VerbatimChar"/>
        </w:rPr>
        <w:t xml:space="preserve">columnfamily_memtableswitchcount</w:t>
      </w:r>
      <w:r>
        <w:t xml:space="preserve"> </w:t>
      </w:r>
      <w:r>
        <w:t xml:space="preserve">- сколько раз сброс данных приводил к выключению.</w:t>
      </w:r>
    </w:p>
    <w:p>
      <w:pPr>
        <w:pStyle w:val="BodyText"/>
      </w:pPr>
      <w:r>
        <w:rPr>
          <w:rStyle w:val="VerbatimChar"/>
        </w:rPr>
        <w:t xml:space="preserve">columnfamily_livesstablecount</w:t>
      </w:r>
      <w:r>
        <w:t xml:space="preserve"> </w:t>
      </w:r>
      <w:r>
        <w:t xml:space="preserve">- количество SSTable на диске для данной таблицы.</w:t>
      </w:r>
    </w:p>
    <w:bookmarkEnd w:id="91"/>
    <w:bookmarkStart w:id="92" w:name="metrics.xhtml#cql"/>
    <w:p>
      <w:pPr>
        <w:pStyle w:val="Heading3"/>
      </w:pPr>
      <w:r>
        <w:t xml:space="preserve">1.3.3.8. CQL</w:t>
      </w:r>
    </w:p>
    <w:p>
      <w:pPr>
        <w:pStyle w:val="FirstParagraph"/>
      </w:pPr>
      <w:r>
        <w:rPr>
          <w:rStyle w:val="VerbatimChar"/>
        </w:rPr>
        <w:t xml:space="preserve">cql_regularstatementsexecuted</w:t>
      </w:r>
      <w:r>
        <w:t xml:space="preserve"> </w:t>
      </w:r>
      <w:r>
        <w:t xml:space="preserve">- количество выполненных неподготовленных операторов.</w:t>
      </w:r>
    </w:p>
    <w:p>
      <w:pPr>
        <w:pStyle w:val="BodyText"/>
      </w:pPr>
      <w:r>
        <w:rPr>
          <w:rStyle w:val="VerbatimChar"/>
        </w:rPr>
        <w:t xml:space="preserve">cql_preparedstatementsexecuted</w:t>
      </w:r>
      <w:r>
        <w:t xml:space="preserve"> </w:t>
      </w:r>
      <w:r>
        <w:t xml:space="preserve">- количество выполненных подготовленных операторов.</w:t>
      </w:r>
    </w:p>
    <w:bookmarkEnd w:id="92"/>
    <w:bookmarkEnd w:id="93"/>
    <w:bookmarkStart w:id="104" w:name="metrics.xhtml#elasticsearch"/>
    <w:p>
      <w:pPr>
        <w:pStyle w:val="Heading2"/>
      </w:pPr>
      <w:r>
        <w:t xml:space="preserve">1.3.4. Elasticsearch</w:t>
      </w:r>
    </w:p>
    <w:bookmarkStart w:id="94" w:name="metrics.xhtml#id10"/>
    <w:p>
      <w:pPr>
        <w:pStyle w:val="Heading3"/>
      </w:pPr>
      <w:r>
        <w:t xml:space="preserve">1.3.4.1. Системные метрики</w:t>
      </w:r>
    </w:p>
    <w:p>
      <w:pPr>
        <w:pStyle w:val="FirstParagraph"/>
      </w:pPr>
      <w:r>
        <w:rPr>
          <w:rStyle w:val="VerbatimChar"/>
        </w:rPr>
        <w:t xml:space="preserve">process_cpu_percent</w:t>
      </w:r>
      <w:r>
        <w:t xml:space="preserve"> </w:t>
      </w:r>
      <w:r>
        <w:t xml:space="preserve">- процент использования CPU процессом Elasticsearch.</w:t>
      </w:r>
    </w:p>
    <w:p>
      <w:pPr>
        <w:pStyle w:val="BodyText"/>
      </w:pPr>
      <w:r>
        <w:rPr>
          <w:rStyle w:val="VerbatimChar"/>
        </w:rPr>
        <w:t xml:space="preserve">jvm_memory_used_bytes</w:t>
      </w:r>
      <w:r>
        <w:t xml:space="preserve"> </w:t>
      </w:r>
      <w:r>
        <w:t xml:space="preserve">- текущее использование памяти JVM в байтах.</w:t>
      </w:r>
    </w:p>
    <w:p>
      <w:pPr>
        <w:pStyle w:val="BodyText"/>
      </w:pPr>
      <w:r>
        <w:rPr>
          <w:rStyle w:val="VerbatimChar"/>
        </w:rPr>
        <w:t xml:space="preserve">jvm_memory_committed_bytes</w:t>
      </w:r>
      <w:r>
        <w:t xml:space="preserve"> </w:t>
      </w:r>
      <w:r>
        <w:t xml:space="preserve">- зафиксированная память JVM в байтах.</w:t>
      </w:r>
    </w:p>
    <w:p>
      <w:pPr>
        <w:pStyle w:val="BodyText"/>
      </w:pPr>
      <w:r>
        <w:rPr>
          <w:rStyle w:val="VerbatimChar"/>
        </w:rPr>
        <w:t xml:space="preserve">jvm_memory_max_bytes</w:t>
      </w:r>
      <w:r>
        <w:t xml:space="preserve"> </w:t>
      </w:r>
      <w:r>
        <w:t xml:space="preserve">- максимальное использование памяти JVM в байтах.</w:t>
      </w:r>
    </w:p>
    <w:p>
      <w:pPr>
        <w:pStyle w:val="BodyText"/>
      </w:pPr>
      <w:r>
        <w:rPr>
          <w:rStyle w:val="VerbatimChar"/>
        </w:rPr>
        <w:t xml:space="preserve">filesystem_data_available_bytes</w:t>
      </w:r>
      <w:r>
        <w:t xml:space="preserve"> </w:t>
      </w:r>
      <w:r>
        <w:t xml:space="preserve">- доступное пространство на диске в байтах.</w:t>
      </w:r>
    </w:p>
    <w:p>
      <w:pPr>
        <w:pStyle w:val="BodyText"/>
      </w:pPr>
      <w:r>
        <w:rPr>
          <w:rStyle w:val="VerbatimChar"/>
        </w:rPr>
        <w:t xml:space="preserve">filesystem_data_size_bytes</w:t>
      </w:r>
      <w:r>
        <w:t xml:space="preserve"> </w:t>
      </w:r>
      <w:r>
        <w:t xml:space="preserve">- размер диска в байтах.</w:t>
      </w:r>
    </w:p>
    <w:p>
      <w:pPr>
        <w:pStyle w:val="BodyText"/>
      </w:pPr>
      <w:r>
        <w:rPr>
          <w:rStyle w:val="VerbatimChar"/>
        </w:rPr>
        <w:t xml:space="preserve">transport_tx_size_bytes_total</w:t>
      </w:r>
      <w:r>
        <w:t xml:space="preserve"> </w:t>
      </w:r>
      <w:r>
        <w:t xml:space="preserve">- общее количество отправленных байтов.</w:t>
      </w:r>
    </w:p>
    <w:p>
      <w:pPr>
        <w:pStyle w:val="BodyText"/>
      </w:pPr>
      <w:r>
        <w:rPr>
          <w:rStyle w:val="VerbatimChar"/>
        </w:rPr>
        <w:t xml:space="preserve">transport_rx_size_bytes_total</w:t>
      </w:r>
      <w:r>
        <w:t xml:space="preserve"> </w:t>
      </w:r>
      <w:r>
        <w:t xml:space="preserve">- общее количество полученных байтов.</w:t>
      </w:r>
    </w:p>
    <w:bookmarkEnd w:id="94"/>
    <w:bookmarkStart w:id="95" w:name="metrics.xhtml#id11"/>
    <w:p>
      <w:pPr>
        <w:pStyle w:val="Heading3"/>
      </w:pPr>
      <w:r>
        <w:t xml:space="preserve">1.3.4.2. Документы и операции</w:t>
      </w:r>
    </w:p>
    <w:p>
      <w:pPr>
        <w:pStyle w:val="FirstParagraph"/>
      </w:pPr>
      <w:r>
        <w:rPr>
          <w:rStyle w:val="VerbatimChar"/>
        </w:rPr>
        <w:t xml:space="preserve">indices_docs</w:t>
      </w:r>
      <w:r>
        <w:t xml:space="preserve"> </w:t>
      </w:r>
      <w:r>
        <w:t xml:space="preserve">- число документов на данном узле.</w:t>
      </w:r>
    </w:p>
    <w:p>
      <w:pPr>
        <w:pStyle w:val="BodyText"/>
      </w:pPr>
      <w:r>
        <w:rPr>
          <w:rStyle w:val="VerbatimChar"/>
        </w:rPr>
        <w:t xml:space="preserve">indices_indexing_index_total</w:t>
      </w:r>
      <w:r>
        <w:t xml:space="preserve"> </w:t>
      </w:r>
      <w:r>
        <w:t xml:space="preserve">- общее число индексных вызовов.</w:t>
      </w:r>
    </w:p>
    <w:p>
      <w:pPr>
        <w:pStyle w:val="BodyText"/>
      </w:pPr>
      <w:r>
        <w:rPr>
          <w:rStyle w:val="VerbatimChar"/>
        </w:rPr>
        <w:t xml:space="preserve">indices_docs_deleted</w:t>
      </w:r>
      <w:r>
        <w:t xml:space="preserve"> </w:t>
      </w:r>
      <w:r>
        <w:t xml:space="preserve">- число удалённых документов на данном узле.</w:t>
      </w:r>
    </w:p>
    <w:p>
      <w:pPr>
        <w:pStyle w:val="BodyText"/>
      </w:pPr>
      <w:r>
        <w:rPr>
          <w:rStyle w:val="VerbatimChar"/>
        </w:rPr>
        <w:t xml:space="preserve">indices_merges_total</w:t>
      </w:r>
      <w:r>
        <w:t xml:space="preserve"> </w:t>
      </w:r>
      <w:r>
        <w:t xml:space="preserve">- общее число слияний.</w:t>
      </w:r>
    </w:p>
    <w:p>
      <w:pPr>
        <w:pStyle w:val="BodyText"/>
      </w:pPr>
      <w:r>
        <w:rPr>
          <w:rStyle w:val="VerbatimChar"/>
        </w:rPr>
        <w:t xml:space="preserve">indices_search_query_total</w:t>
      </w:r>
      <w:r>
        <w:t xml:space="preserve"> </w:t>
      </w:r>
      <w:r>
        <w:t xml:space="preserve">- общее число поисковых запросов.</w:t>
      </w:r>
    </w:p>
    <w:p>
      <w:pPr>
        <w:pStyle w:val="BodyText"/>
      </w:pPr>
      <w:r>
        <w:rPr>
          <w:rStyle w:val="VerbatimChar"/>
        </w:rPr>
        <w:t xml:space="preserve">indices_search_fetch_total</w:t>
      </w:r>
      <w:r>
        <w:t xml:space="preserve"> </w:t>
      </w:r>
      <w:r>
        <w:t xml:space="preserve">- общее число выборок.</w:t>
      </w:r>
    </w:p>
    <w:p>
      <w:pPr>
        <w:pStyle w:val="BodyText"/>
      </w:pPr>
      <w:r>
        <w:rPr>
          <w:rStyle w:val="VerbatimChar"/>
        </w:rPr>
        <w:t xml:space="preserve">indices_refresh_total</w:t>
      </w:r>
      <w:r>
        <w:t xml:space="preserve"> </w:t>
      </w:r>
      <w:r>
        <w:t xml:space="preserve">- общее число обновлений.</w:t>
      </w:r>
    </w:p>
    <w:p>
      <w:pPr>
        <w:pStyle w:val="BodyText"/>
      </w:pPr>
      <w:r>
        <w:rPr>
          <w:rStyle w:val="VerbatimChar"/>
        </w:rPr>
        <w:t xml:space="preserve">indices_flush_total</w:t>
      </w:r>
      <w:r>
        <w:t xml:space="preserve"> </w:t>
      </w:r>
      <w:r>
        <w:t xml:space="preserve">- общее число сбросов.</w:t>
      </w:r>
    </w:p>
    <w:bookmarkEnd w:id="95"/>
    <w:bookmarkStart w:id="96" w:name="metrics.xhtml#id12"/>
    <w:p>
      <w:pPr>
        <w:pStyle w:val="Heading3"/>
      </w:pPr>
      <w:r>
        <w:t xml:space="preserve">1.3.4.3. Время</w:t>
      </w:r>
    </w:p>
    <w:p>
      <w:pPr>
        <w:pStyle w:val="FirstParagraph"/>
      </w:pPr>
      <w:r>
        <w:rPr>
          <w:rStyle w:val="VerbatimChar"/>
        </w:rPr>
        <w:t xml:space="preserve">indices_search_query_time_seconds</w:t>
      </w:r>
      <w:r>
        <w:t xml:space="preserve"> </w:t>
      </w:r>
      <w:r>
        <w:t xml:space="preserve">- общее время выполнения поискового запроса в секундах.</w:t>
      </w:r>
    </w:p>
    <w:p>
      <w:pPr>
        <w:pStyle w:val="BodyText"/>
      </w:pPr>
      <w:r>
        <w:rPr>
          <w:rStyle w:val="VerbatimChar"/>
        </w:rPr>
        <w:t xml:space="preserve">indices_indexing_index_time_seconds_total</w:t>
      </w:r>
      <w:r>
        <w:t xml:space="preserve"> </w:t>
      </w:r>
      <w:r>
        <w:t xml:space="preserve">- совокупное время индексирования в секундах.</w:t>
      </w:r>
    </w:p>
    <w:p>
      <w:pPr>
        <w:pStyle w:val="BodyText"/>
      </w:pPr>
      <w:r>
        <w:rPr>
          <w:rStyle w:val="VerbatimChar"/>
        </w:rPr>
        <w:t xml:space="preserve">indices_merges_total_time_seconds_total</w:t>
      </w:r>
      <w:r>
        <w:t xml:space="preserve"> </w:t>
      </w:r>
      <w:r>
        <w:t xml:space="preserve">- общее время, потраченное на слияние, в секундах.</w:t>
      </w:r>
    </w:p>
    <w:bookmarkEnd w:id="96"/>
    <w:bookmarkStart w:id="97" w:name="metrics.xhtml#id13"/>
    <w:p>
      <w:pPr>
        <w:pStyle w:val="Heading3"/>
      </w:pPr>
      <w:r>
        <w:t xml:space="preserve">1.3.4.4. Кэш</w:t>
      </w:r>
    </w:p>
    <w:p>
      <w:pPr>
        <w:pStyle w:val="FirstParagraph"/>
      </w:pPr>
      <w:r>
        <w:rPr>
          <w:rStyle w:val="VerbatimChar"/>
        </w:rPr>
        <w:t xml:space="preserve">indices_fielddata_memory_size_bytes</w:t>
      </w:r>
      <w:r>
        <w:t xml:space="preserve"> </w:t>
      </w:r>
      <w:r>
        <w:t xml:space="preserve">- использование памяти для кэша данных полей в байтах.</w:t>
      </w:r>
    </w:p>
    <w:p>
      <w:pPr>
        <w:pStyle w:val="BodyText"/>
      </w:pPr>
      <w:r>
        <w:rPr>
          <w:rStyle w:val="VerbatimChar"/>
        </w:rPr>
        <w:t xml:space="preserve">indices_fielddata_evictions</w:t>
      </w:r>
      <w:r>
        <w:t xml:space="preserve"> </w:t>
      </w:r>
      <w:r>
        <w:t xml:space="preserve">- вытеснение из поля данных.</w:t>
      </w:r>
    </w:p>
    <w:p>
      <w:pPr>
        <w:pStyle w:val="BodyText"/>
      </w:pPr>
      <w:r>
        <w:rPr>
          <w:rStyle w:val="VerbatimChar"/>
        </w:rPr>
        <w:t xml:space="preserve">indices_query_cache_memory_size_bytes</w:t>
      </w:r>
      <w:r>
        <w:t xml:space="preserve"> </w:t>
      </w:r>
      <w:r>
        <w:t xml:space="preserve">- использование памяти для кэша запросов в байтах.</w:t>
      </w:r>
    </w:p>
    <w:p>
      <w:pPr>
        <w:pStyle w:val="BodyText"/>
      </w:pPr>
      <w:r>
        <w:rPr>
          <w:rStyle w:val="VerbatimChar"/>
        </w:rPr>
        <w:t xml:space="preserve">indices_query_cache_evictions</w:t>
      </w:r>
      <w:r>
        <w:t xml:space="preserve"> </w:t>
      </w:r>
      <w:r>
        <w:t xml:space="preserve">- вытеснение из кэша запросов.</w:t>
      </w:r>
    </w:p>
    <w:bookmarkEnd w:id="97"/>
    <w:bookmarkStart w:id="98" w:name="metrics.xhtml#id14"/>
    <w:p>
      <w:pPr>
        <w:pStyle w:val="Heading3"/>
      </w:pPr>
      <w:r>
        <w:t xml:space="preserve">1.3.4.5. Пул потоков</w:t>
      </w:r>
    </w:p>
    <w:p>
      <w:pPr>
        <w:pStyle w:val="FirstParagraph"/>
      </w:pPr>
      <w:r>
        <w:rPr>
          <w:rStyle w:val="VerbatimChar"/>
        </w:rPr>
        <w:t xml:space="preserve">thread_pool_rejected_count</w:t>
      </w:r>
      <w:r>
        <w:t xml:space="preserve"> </w:t>
      </w:r>
      <w:r>
        <w:t xml:space="preserve">- число отклонённых операций.</w:t>
      </w:r>
    </w:p>
    <w:p>
      <w:pPr>
        <w:pStyle w:val="BodyText"/>
      </w:pPr>
      <w:r>
        <w:rPr>
          <w:rStyle w:val="VerbatimChar"/>
        </w:rPr>
        <w:t xml:space="preserve">thread_pool_active_count</w:t>
      </w:r>
      <w:r>
        <w:t xml:space="preserve"> </w:t>
      </w:r>
      <w:r>
        <w:t xml:space="preserve">- число активных операций.</w:t>
      </w:r>
    </w:p>
    <w:p>
      <w:pPr>
        <w:pStyle w:val="BodyText"/>
      </w:pPr>
      <w:r>
        <w:rPr>
          <w:rStyle w:val="VerbatimChar"/>
        </w:rPr>
        <w:t xml:space="preserve">thread_pool_queue_count</w:t>
      </w:r>
      <w:r>
        <w:t xml:space="preserve"> </w:t>
      </w:r>
      <w:r>
        <w:t xml:space="preserve">- число операций в очереди.</w:t>
      </w:r>
    </w:p>
    <w:p>
      <w:pPr>
        <w:pStyle w:val="BodyText"/>
      </w:pPr>
      <w:r>
        <w:rPr>
          <w:rStyle w:val="VerbatimChar"/>
        </w:rPr>
        <w:t xml:space="preserve">thread_pool_completed_count</w:t>
      </w:r>
      <w:r>
        <w:t xml:space="preserve"> </w:t>
      </w:r>
      <w:r>
        <w:t xml:space="preserve">- число завершённых операций.</w:t>
      </w:r>
    </w:p>
    <w:bookmarkEnd w:id="98"/>
    <w:bookmarkStart w:id="103" w:name="metrics.xhtml#garbage-collector"/>
    <w:p>
      <w:pPr>
        <w:pStyle w:val="Heading3"/>
      </w:pPr>
      <w:r>
        <w:t xml:space="preserve">1.3.4.6. Garbage Collector</w:t>
      </w:r>
    </w:p>
    <w:p>
      <w:pPr>
        <w:pStyle w:val="FirstParagraph"/>
      </w:pPr>
      <w:r>
        <w:rPr>
          <w:rStyle w:val="VerbatimChar"/>
        </w:rPr>
        <w:t xml:space="preserve">jvm_gc_collection_seconds_count</w:t>
      </w:r>
      <w:r>
        <w:t xml:space="preserve"> </w:t>
      </w:r>
      <w:r>
        <w:t xml:space="preserve">- количество запущенных JVM GC.</w:t>
      </w:r>
    </w:p>
    <w:p>
      <w:pPr>
        <w:pStyle w:val="BodyText"/>
      </w:pPr>
      <w:r>
        <w:rPr>
          <w:rStyle w:val="VerbatimChar"/>
        </w:rPr>
        <w:t xml:space="preserve">jvm_gc_collection_seconds_sum</w:t>
      </w:r>
      <w:r>
        <w:t xml:space="preserve"> </w:t>
      </w:r>
      <w:r>
        <w:t xml:space="preserve">- время выполнения GC в секундах.</w:t>
      </w:r>
    </w:p>
    <w:p>
      <w:pPr>
        <w:pStyle w:val="BodyText"/>
      </w:pPr>
      <w:r>
        <w:rPr>
          <w:b/>
        </w:rPr>
        <w:t xml:space="preserve">Ссылки и использованные источники:</w:t>
      </w:r>
    </w:p>
    <w:p>
      <w:pPr>
        <w:numPr>
          <w:numId w:val="1022"/>
          <w:ilvl w:val="0"/>
        </w:numPr>
      </w:pPr>
      <w:hyperlink r:id="rId99">
        <w:r>
          <w:rPr>
            <w:rStyle w:val="Hyperlink"/>
          </w:rPr>
          <w:t xml:space="preserve">Транзакции JBoss</w:t>
        </w:r>
      </w:hyperlink>
      <w:r>
        <w:t xml:space="preserve"> </w:t>
      </w:r>
      <w:r>
        <w:t xml:space="preserve">[https://access.redhat.com/documentation/en-us/red_hat_jboss_enterprise_application_platform/7.2/html-single/managing_transactions_on_jboss_eap/index#view_transaction_statistics]</w:t>
      </w:r>
    </w:p>
    <w:p>
      <w:pPr>
        <w:numPr>
          <w:numId w:val="1022"/>
          <w:ilvl w:val="0"/>
        </w:numPr>
      </w:pPr>
      <w:hyperlink r:id="rId100">
        <w:r>
          <w:rPr>
            <w:rStyle w:val="Hyperlink"/>
          </w:rPr>
          <w:t xml:space="preserve">Источники данных JBoss</w:t>
        </w:r>
      </w:hyperlink>
      <w:r>
        <w:t xml:space="preserve"> </w:t>
      </w:r>
      <w:r>
        <w:t xml:space="preserve">[https://access.redhat.com/documentation/en-us/red_hat_jboss_enterprise_application_platform/7.2/html/configuration_guide/reference_material#reference_of_datasource_statistics]</w:t>
      </w:r>
    </w:p>
    <w:p>
      <w:pPr>
        <w:numPr>
          <w:numId w:val="1022"/>
          <w:ilvl w:val="0"/>
        </w:numPr>
      </w:pPr>
      <w:hyperlink r:id="rId101">
        <w:r>
          <w:rPr>
            <w:rStyle w:val="Hyperlink"/>
          </w:rPr>
          <w:t xml:space="preserve">Полный список метрик Cassandra</w:t>
        </w:r>
      </w:hyperlink>
      <w:r>
        <w:t xml:space="preserve"> </w:t>
      </w:r>
      <w:r>
        <w:t xml:space="preserve">[http://cassandra.apache.org/doc/latest/operating/metrics.html]</w:t>
      </w:r>
    </w:p>
    <w:p>
      <w:pPr>
        <w:numPr>
          <w:numId w:val="1022"/>
          <w:ilvl w:val="0"/>
        </w:numPr>
      </w:pPr>
      <w:hyperlink r:id="rId102">
        <w:r>
          <w:rPr>
            <w:rStyle w:val="Hyperlink"/>
          </w:rPr>
          <w:t xml:space="preserve">Полный список метрик Elasticsearch</w:t>
        </w:r>
      </w:hyperlink>
      <w:r>
        <w:t xml:space="preserve"> </w:t>
      </w:r>
      <w:r>
        <w:t xml:space="preserve">[https://github.com/justwatchcom/elasticsearch_exporter/blob/master/README.md]</w:t>
      </w:r>
    </w:p>
    <w:p>
      <w:pPr>
        <w:numPr>
          <w:numId w:val="1022"/>
          <w:ilvl w:val="0"/>
        </w:numPr>
      </w:pPr>
      <w:r>
        <w:t xml:space="preserve">Дж. Карпентер, Э. Хьюитт - Cassandra. Полное руководство</w:t>
      </w:r>
    </w:p>
    <w:bookmarkEnd w:id="103"/>
    <w:bookmarkEnd w:id="104"/>
    <w:bookmarkEnd w:id="105"/>
    <w:p>
      <w:pPr>
        <w:pStyle w:val="FirstParagraph"/>
      </w:pPr>
      <w:bookmarkStart w:id="106" w:name="incidents.xhtml"/>
      <w:bookmarkEnd w:id="106"/>
    </w:p>
    <w:bookmarkStart w:id="111" w:name="incidents.xhtml#shm"/>
    <w:p>
      <w:pPr>
        <w:pStyle w:val="Heading1"/>
      </w:pPr>
      <w:r>
        <w:t xml:space="preserve">1.4. Обработка проблемных ситуаций на основе данных мониторинга SHM</w:t>
      </w:r>
    </w:p>
    <w:p>
      <w:pPr>
        <w:numPr>
          <w:numId w:val="1023"/>
          <w:ilvl w:val="0"/>
        </w:numPr>
      </w:pPr>
      <w:r>
        <w:rPr>
          <w:b/>
        </w:rPr>
        <w:t xml:space="preserve">Проблема:</w:t>
      </w:r>
      <w:r>
        <w:t xml:space="preserve"> </w:t>
      </w:r>
      <w:r>
        <w:t xml:space="preserve">в клиентской части не открываются записи реестра, сама Synergy открывается медленно, подолгу зависая на странице авторизации.</w:t>
      </w:r>
    </w:p>
    <w:p>
      <w:pPr>
        <w:pStyle w:val="FirstParagraph"/>
      </w:pPr>
      <w:r>
        <w:rPr>
          <w:b/>
        </w:rPr>
        <w:t xml:space="preserve">Данные мониторинга:</w:t>
      </w:r>
      <w:r>
        <w:t xml:space="preserve"> </w:t>
      </w:r>
      <w:r>
        <w:t xml:space="preserve">на дашборде датасорсов Jboss значение available count=0,</w:t>
      </w:r>
    </w:p>
    <w:bookmarkStart w:id="108" w:name="incidents.xhtml#id1"/>
    <w:p>
      <w:pPr>
        <w:pStyle w:val="Compact"/>
      </w:pPr>
      <w:r>
        <w:drawing>
          <wp:inline>
            <wp:extent cx="5334000" cy="2376477"/>
            <wp:effectExtent b="0" l="0" r="0" t="0"/>
            <wp:docPr descr="../_images/available1.png" title="" id="1" name="Picture"/>
            <a:graphic>
              <a:graphicData uri="http://schemas.openxmlformats.org/drawingml/2006/picture">
                <pic:pic>
                  <pic:nvPicPr>
                    <pic:cNvPr descr="_images/available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7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1. График соединений датасорса SynergyDS</w:t>
      </w:r>
    </w:p>
    <w:bookmarkEnd w:id="108"/>
    <w:p>
      <w:pPr>
        <w:pStyle w:val="BodyText"/>
      </w:pPr>
      <w:r>
        <w:t xml:space="preserve">на графике времён отклика в то же самое время возрастание времени.</w:t>
      </w:r>
    </w:p>
    <w:bookmarkStart w:id="110" w:name="incidents.xhtml#id2"/>
    <w:p>
      <w:pPr>
        <w:pStyle w:val="Compact"/>
      </w:pPr>
      <w:r>
        <w:drawing>
          <wp:inline>
            <wp:extent cx="5334000" cy="2116015"/>
            <wp:effectExtent b="0" l="0" r="0" t="0"/>
            <wp:docPr descr="../_images/response1.png" title="" id="1" name="Picture"/>
            <a:graphic>
              <a:graphicData uri="http://schemas.openxmlformats.org/drawingml/2006/picture">
                <pic:pic>
                  <pic:nvPicPr>
                    <pic:cNvPr descr="_images/response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160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2. График времён отклика датасорса SynergyDS</w:t>
      </w:r>
    </w:p>
    <w:bookmarkEnd w:id="110"/>
    <w:p>
      <w:pPr>
        <w:pStyle w:val="BodyText"/>
      </w:pPr>
      <w:r>
        <w:rPr>
          <w:b/>
        </w:rPr>
        <w:t xml:space="preserve">Ошибки в логе:</w:t>
      </w:r>
    </w:p>
    <w:p>
      <w:pPr>
        <w:pStyle w:val="SourceCode"/>
      </w:pPr>
      <w:r>
        <w:rPr>
          <w:rStyle w:val="VerbatimChar"/>
        </w:rPr>
        <w:t xml:space="preserve">ERROR [kz.arta.jcr.bd.mysql.SQLConnectionManager] (http-/0.0.0.0:8080-719) javax.resource.ResourceException: IJ000453: Unable to get managed connection for java:/SynergyDS</w:t>
      </w:r>
    </w:p>
    <w:p>
      <w:pPr>
        <w:pStyle w:val="FirstParagraph"/>
      </w:pPr>
      <w:r>
        <w:rPr>
          <w:b/>
        </w:rPr>
        <w:t xml:space="preserve">Вероятная причина:</w:t>
      </w:r>
      <w:r>
        <w:t xml:space="preserve"> </w:t>
      </w:r>
      <w:r>
        <w:t xml:space="preserve">закончились соединения в пуле SynergyDS. Так как нет доступных соединений (рис. 1), запросы не могут подключиться к базе, следовательно, время ожидания увеличивается (рис. 2).</w:t>
      </w:r>
    </w:p>
    <w:p>
      <w:pPr>
        <w:pStyle w:val="BodyText"/>
      </w:pPr>
      <w:r>
        <w:rPr>
          <w:b/>
        </w:rPr>
        <w:t xml:space="preserve">Решение:</w:t>
      </w:r>
      <w:r>
        <w:t xml:space="preserve"> </w:t>
      </w:r>
      <w:r>
        <w:t xml:space="preserve">увеличить количество соединений (параметр max-pool-size) для проблемного датасорса synergy в основном конфиге</w:t>
      </w:r>
      <w:r>
        <w:t xml:space="preserve"> </w:t>
      </w:r>
      <w:r>
        <w:rPr>
          <w:rStyle w:val="VerbatimChar"/>
        </w:rPr>
        <w:t xml:space="preserve">/opt/synergy/jboss/standalone/configuration/standalone-onesynergy.xml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&lt;xa-datasource jndi-name="java:/SynergyDS" pool-name="synergy_ds" enabled="true" use-ccm="fals$</w:t>
      </w:r>
      <w:r>
        <w:br w:type="textWrapping"/>
      </w:r>
      <w:r>
        <w:rPr>
          <w:rStyle w:val="VerbatimChar"/>
        </w:rPr>
        <w:t xml:space="preserve">     &lt;xa-datasource-property name="URL"&gt;</w:t>
      </w:r>
      <w:r>
        <w:br w:type="textWrapping"/>
      </w:r>
      <w:r>
        <w:rPr>
          <w:rStyle w:val="VerbatimChar"/>
        </w:rPr>
        <w:t xml:space="preserve">         jdbc:mysql://127.0.0.1:3306/synergy?useUnicode=true&amp;amp;characterEncoding=utf8</w:t>
      </w:r>
      <w:r>
        <w:br w:type="textWrapping"/>
      </w:r>
      <w:r>
        <w:rPr>
          <w:rStyle w:val="VerbatimChar"/>
        </w:rPr>
        <w:t xml:space="preserve">     &lt;/xa-datasource-property&gt;</w:t>
      </w:r>
      <w:r>
        <w:br w:type="textWrapping"/>
      </w:r>
      <w:r>
        <w:rPr>
          <w:rStyle w:val="VerbatimChar"/>
        </w:rPr>
        <w:t xml:space="preserve">     &lt;driver&gt;com.mysql&lt;/driver&gt;</w:t>
      </w:r>
      <w:r>
        <w:br w:type="textWrapping"/>
      </w:r>
      <w:r>
        <w:rPr>
          <w:rStyle w:val="VerbatimChar"/>
        </w:rPr>
        <w:t xml:space="preserve">     &lt;xa-pool&gt;</w:t>
      </w:r>
      <w:r>
        <w:br w:type="textWrapping"/>
      </w:r>
      <w:r>
        <w:rPr>
          <w:rStyle w:val="VerbatimChar"/>
        </w:rPr>
        <w:t xml:space="preserve">         &lt;min-pool-size&gt;20&lt;/min-pool-size&gt;</w:t>
      </w:r>
      <w:r>
        <w:br w:type="textWrapping"/>
      </w:r>
      <w:r>
        <w:rPr>
          <w:rStyle w:val="VerbatimChar"/>
        </w:rPr>
        <w:t xml:space="preserve">         &lt;max-pool-size&gt;&lt;/max-pool-size&gt;</w:t>
      </w:r>
      <w:r>
        <w:br w:type="textWrapping"/>
      </w:r>
      <w:r>
        <w:rPr>
          <w:rStyle w:val="VerbatimChar"/>
        </w:rPr>
        <w:t xml:space="preserve">         &lt;is-same-rm-override&gt;false&lt;/is-same-rm-override&gt;</w:t>
      </w:r>
      <w:r>
        <w:br w:type="textWrapping"/>
      </w:r>
      <w:r>
        <w:rPr>
          <w:rStyle w:val="VerbatimChar"/>
        </w:rPr>
        <w:t xml:space="preserve">         &lt;interleaving&gt;false&lt;/interleaving&gt;</w:t>
      </w:r>
      <w:r>
        <w:br w:type="textWrapping"/>
      </w:r>
      <w:r>
        <w:rPr>
          <w:rStyle w:val="VerbatimChar"/>
        </w:rPr>
        <w:t xml:space="preserve">         &lt;pad-xid&gt;false&lt;/pad-xid&gt;</w:t>
      </w:r>
      <w:r>
        <w:br w:type="textWrapping"/>
      </w:r>
      <w:r>
        <w:rPr>
          <w:rStyle w:val="VerbatimChar"/>
        </w:rPr>
        <w:t xml:space="preserve">         &lt;wrap-xa-resource&gt;false&lt;/wrap-xa-resource&gt;</w:t>
      </w:r>
      <w:r>
        <w:br w:type="textWrapping"/>
      </w:r>
      <w:r>
        <w:rPr>
          <w:rStyle w:val="VerbatimChar"/>
        </w:rPr>
        <w:t xml:space="preserve">     &lt;/xa-pool&gt;</w:t>
      </w:r>
      <w:r>
        <w:br w:type="textWrapping"/>
      </w:r>
      <w:r>
        <w:rPr>
          <w:rStyle w:val="VerbatimChar"/>
        </w:rPr>
        <w:t xml:space="preserve">     . . . . . .</w:t>
      </w:r>
      <w:r>
        <w:br w:type="textWrapping"/>
      </w:r>
      <w:r>
        <w:rPr>
          <w:rStyle w:val="VerbatimChar"/>
        </w:rPr>
        <w:t xml:space="preserve"> &lt;/xa-datasource&gt;</w:t>
      </w:r>
    </w:p>
    <w:bookmarkEnd w:id="111"/>
    <w:p>
      <w:pPr>
        <w:pStyle w:val="FirstParagraph"/>
      </w:pPr>
      <w:bookmarkStart w:id="112" w:name="genindex.xhtml"/>
      <w:bookmarkEnd w:id="112"/>
    </w:p>
    <w:p>
      <w:pPr>
        <w:pStyle w:val="Heading1"/>
      </w:pPr>
      <w:bookmarkStart w:id="113" w:name="genindex.xhtml#index"/>
      <w:r>
        <w:t xml:space="preserve">Алфавитный указатель</w:t>
      </w:r>
      <w:bookmarkEnd w:id="113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5">
    <w:nsid w:val="91a27d85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8">
    <w:abstractNumId w:val="9920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19">
    <w:abstractNumId w:val="9920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20">
    <w:abstractNumId w:val="9920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2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66" Target="media/rId66.png" /><Relationship Type="http://schemas.openxmlformats.org/officeDocument/2006/relationships/image" Id="rId107" Target="media/rId107.png" /><Relationship Type="http://schemas.openxmlformats.org/officeDocument/2006/relationships/image" Id="rId75" Target="media/rId75.png" /><Relationship Type="http://schemas.openxmlformats.org/officeDocument/2006/relationships/image" Id="rId68" Target="media/rId68.png" /><Relationship Type="http://schemas.openxmlformats.org/officeDocument/2006/relationships/image" Id="rId49" Target="media/rId49.png" /><Relationship Type="http://schemas.openxmlformats.org/officeDocument/2006/relationships/image" Id="rId51" Target="media/rId51.png" /><Relationship Type="http://schemas.openxmlformats.org/officeDocument/2006/relationships/image" Id="rId69" Target="media/rId69.png" /><Relationship Type="http://schemas.openxmlformats.org/officeDocument/2006/relationships/image" Id="rId56" Target="media/rId56.png" /><Relationship Type="http://schemas.openxmlformats.org/officeDocument/2006/relationships/image" Id="rId67" Target="media/rId67.png" /><Relationship Type="http://schemas.openxmlformats.org/officeDocument/2006/relationships/image" Id="rId109" Target="media/rId109.png" /><Relationship Type="http://schemas.openxmlformats.org/officeDocument/2006/relationships/image" Id="rId42" Target="media/rId42.png" /><Relationship Type="http://schemas.openxmlformats.org/officeDocument/2006/relationships/image" Id="rId38" Target="media/rId38.png" /><Relationship Type="http://schemas.openxmlformats.org/officeDocument/2006/relationships/image" Id="rId71" Target="media/rId71.png" /><Relationship Type="http://schemas.openxmlformats.org/officeDocument/2006/relationships/image" Id="rId72" Target="media/rId72.png" /><Relationship Type="http://schemas.openxmlformats.org/officeDocument/2006/relationships/image" Id="rId76" Target="media/rId76.png" /><Relationship Type="http://schemas.openxmlformats.org/officeDocument/2006/relationships/hyperlink" Id="rId47" Target="../_static/Cassandra.json" TargetMode="External" /><Relationship Type="http://schemas.openxmlformats.org/officeDocument/2006/relationships/hyperlink" Id="rId48" Target="../_static/ElasticSearch.json" TargetMode="External" /><Relationship Type="http://schemas.openxmlformats.org/officeDocument/2006/relationships/hyperlink" Id="rId45" Target="../_static/JBoss.json" TargetMode="External" /><Relationship Type="http://schemas.openxmlformats.org/officeDocument/2006/relationships/hyperlink" Id="rId46" Target="../_static/Nginx.json" TargetMode="External" /><Relationship Type="http://schemas.openxmlformats.org/officeDocument/2006/relationships/hyperlink" Id="rId101" Target="http://cassandra.apache.org/doc/latest/operating/metrics.html" TargetMode="External" /><Relationship Type="http://schemas.openxmlformats.org/officeDocument/2006/relationships/hyperlink" Id="rId99" Target="https://access.redhat.com/documentation/en-us/red_hat_jboss_enterprise_application_platform/7.2/html-single/managing_transactions_on_jboss_eap/index#view_transaction_statistics" TargetMode="External" /><Relationship Type="http://schemas.openxmlformats.org/officeDocument/2006/relationships/hyperlink" Id="rId100" Target="https://access.redhat.com/documentation/en-us/red_hat_jboss_enterprise_application_platform/7.2/html/configuration_guide/reference_material#reference_of_datasource_statistics" TargetMode="External" /><Relationship Type="http://schemas.openxmlformats.org/officeDocument/2006/relationships/hyperlink" Id="rId102" Target="https://github.com/justwatchcom/elasticsearch_exporter/blob/master/README.md" TargetMode="External" /><Relationship Type="http://schemas.openxmlformats.org/officeDocument/2006/relationships/hyperlink" Id="rId44" Target="https://www.percona.com/doc/percona-monitoring-and-management/deploy/server/docker.html" TargetMode="External" /><Relationship Type="http://schemas.openxmlformats.org/officeDocument/2006/relationships/hyperlink" Id="rId40" Target="https://www.percona.com/doc/percona-monitoring-and-management/faq.html#what-are-the-minimum-system-requirements-for-pmm" TargetMode="External" /><Relationship Type="http://schemas.openxmlformats.org/officeDocument/2006/relationships/hyperlink" Id="rId33" Target="monitoring/incidents.xhtml" TargetMode="External" /><Relationship Type="http://schemas.openxmlformats.org/officeDocument/2006/relationships/hyperlink" Id="rId21" Target="monitoring/install-pmm-shm.xhtml" TargetMode="External" /><Relationship Type="http://schemas.openxmlformats.org/officeDocument/2006/relationships/hyperlink" Id="rId24" Target="monitoring/install-pmm-shm.xhtml#id4" TargetMode="External" /><Relationship Type="http://schemas.openxmlformats.org/officeDocument/2006/relationships/hyperlink" Id="rId22" Target="monitoring/install-pmm-shm.xhtml#pmm-server" TargetMode="External" /><Relationship Type="http://schemas.openxmlformats.org/officeDocument/2006/relationships/hyperlink" Id="rId23" Target="monitoring/install-pmm-shm.xhtml#synergy" TargetMode="External" /><Relationship Type="http://schemas.openxmlformats.org/officeDocument/2006/relationships/hyperlink" Id="rId28" Target="monitoring/metrics.xhtml" TargetMode="External" /><Relationship Type="http://schemas.openxmlformats.org/officeDocument/2006/relationships/hyperlink" Id="rId31" Target="monitoring/metrics.xhtml#cassandra" TargetMode="External" /><Relationship Type="http://schemas.openxmlformats.org/officeDocument/2006/relationships/hyperlink" Id="rId32" Target="monitoring/metrics.xhtml#elasticsearch" TargetMode="External" /><Relationship Type="http://schemas.openxmlformats.org/officeDocument/2006/relationships/hyperlink" Id="rId29" Target="monitoring/metrics.xhtml#jboss" TargetMode="External" /><Relationship Type="http://schemas.openxmlformats.org/officeDocument/2006/relationships/hyperlink" Id="rId30" Target="monitoring/metrics.xhtml#nginx" TargetMode="External" /><Relationship Type="http://schemas.openxmlformats.org/officeDocument/2006/relationships/hyperlink" Id="rId25" Target="monitoring/shm-settings.xhtml" TargetMode="External" /><Relationship Type="http://schemas.openxmlformats.org/officeDocument/2006/relationships/hyperlink" Id="rId26" Target="monitoring/shm-settings.xhtml#id1" TargetMode="External" /><Relationship Type="http://schemas.openxmlformats.org/officeDocument/2006/relationships/hyperlink" Id="rId27" Target="monitoring/shm-settings.xhtml#id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7" Target="../_static/Cassandra.json" TargetMode="External" /><Relationship Type="http://schemas.openxmlformats.org/officeDocument/2006/relationships/hyperlink" Id="rId48" Target="../_static/ElasticSearch.json" TargetMode="External" /><Relationship Type="http://schemas.openxmlformats.org/officeDocument/2006/relationships/hyperlink" Id="rId45" Target="../_static/JBoss.json" TargetMode="External" /><Relationship Type="http://schemas.openxmlformats.org/officeDocument/2006/relationships/hyperlink" Id="rId46" Target="../_static/Nginx.json" TargetMode="External" /><Relationship Type="http://schemas.openxmlformats.org/officeDocument/2006/relationships/hyperlink" Id="rId101" Target="http://cassandra.apache.org/doc/latest/operating/metrics.html" TargetMode="External" /><Relationship Type="http://schemas.openxmlformats.org/officeDocument/2006/relationships/hyperlink" Id="rId99" Target="https://access.redhat.com/documentation/en-us/red_hat_jboss_enterprise_application_platform/7.2/html-single/managing_transactions_on_jboss_eap/index#view_transaction_statistics" TargetMode="External" /><Relationship Type="http://schemas.openxmlformats.org/officeDocument/2006/relationships/hyperlink" Id="rId100" Target="https://access.redhat.com/documentation/en-us/red_hat_jboss_enterprise_application_platform/7.2/html/configuration_guide/reference_material#reference_of_datasource_statistics" TargetMode="External" /><Relationship Type="http://schemas.openxmlformats.org/officeDocument/2006/relationships/hyperlink" Id="rId102" Target="https://github.com/justwatchcom/elasticsearch_exporter/blob/master/README.md" TargetMode="External" /><Relationship Type="http://schemas.openxmlformats.org/officeDocument/2006/relationships/hyperlink" Id="rId44" Target="https://www.percona.com/doc/percona-monitoring-and-management/deploy/server/docker.html" TargetMode="External" /><Relationship Type="http://schemas.openxmlformats.org/officeDocument/2006/relationships/hyperlink" Id="rId40" Target="https://www.percona.com/doc/percona-monitoring-and-management/faq.html#what-are-the-minimum-system-requirements-for-pmm" TargetMode="External" /><Relationship Type="http://schemas.openxmlformats.org/officeDocument/2006/relationships/hyperlink" Id="rId33" Target="monitoring/incidents.xhtml" TargetMode="External" /><Relationship Type="http://schemas.openxmlformats.org/officeDocument/2006/relationships/hyperlink" Id="rId21" Target="monitoring/install-pmm-shm.xhtml" TargetMode="External" /><Relationship Type="http://schemas.openxmlformats.org/officeDocument/2006/relationships/hyperlink" Id="rId24" Target="monitoring/install-pmm-shm.xhtml#id4" TargetMode="External" /><Relationship Type="http://schemas.openxmlformats.org/officeDocument/2006/relationships/hyperlink" Id="rId22" Target="monitoring/install-pmm-shm.xhtml#pmm-server" TargetMode="External" /><Relationship Type="http://schemas.openxmlformats.org/officeDocument/2006/relationships/hyperlink" Id="rId23" Target="monitoring/install-pmm-shm.xhtml#synergy" TargetMode="External" /><Relationship Type="http://schemas.openxmlformats.org/officeDocument/2006/relationships/hyperlink" Id="rId28" Target="monitoring/metrics.xhtml" TargetMode="External" /><Relationship Type="http://schemas.openxmlformats.org/officeDocument/2006/relationships/hyperlink" Id="rId31" Target="monitoring/metrics.xhtml#cassandra" TargetMode="External" /><Relationship Type="http://schemas.openxmlformats.org/officeDocument/2006/relationships/hyperlink" Id="rId32" Target="monitoring/metrics.xhtml#elasticsearch" TargetMode="External" /><Relationship Type="http://schemas.openxmlformats.org/officeDocument/2006/relationships/hyperlink" Id="rId29" Target="monitoring/metrics.xhtml#jboss" TargetMode="External" /><Relationship Type="http://schemas.openxmlformats.org/officeDocument/2006/relationships/hyperlink" Id="rId30" Target="monitoring/metrics.xhtml#nginx" TargetMode="External" /><Relationship Type="http://schemas.openxmlformats.org/officeDocument/2006/relationships/hyperlink" Id="rId25" Target="monitoring/shm-settings.xhtml" TargetMode="External" /><Relationship Type="http://schemas.openxmlformats.org/officeDocument/2006/relationships/hyperlink" Id="rId26" Target="monitoring/shm-settings.xhtml#id1" TargetMode="External" /><Relationship Type="http://schemas.openxmlformats.org/officeDocument/2006/relationships/hyperlink" Id="rId27" Target="monitoring/shm-settings.xhtml#id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Руководство администратора Платформы ARTA SYNERGY 0.1-alpha</dc:title>
  <dc:creator>unknown</dc:creator>
  <cp:keywords/>
  <dcterms:created xsi:type="dcterms:W3CDTF">2021-09-08T05:05:27Z</dcterms:created>
  <dcterms:modified xsi:type="dcterms:W3CDTF">2021-09-08T05:05:27Z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